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C77818" w:rsidRDefault="00C77818" w:rsidP="00E91FF3">
      <w:pPr>
        <w:shd w:val="clear" w:color="auto" w:fill="FFFFFF" w:themeFill="background1"/>
        <w:spacing w:after="0" w:line="240" w:lineRule="auto"/>
        <w:contextualSpacing/>
        <w:jc w:val="center"/>
        <w:rPr>
          <w:rFonts w:eastAsiaTheme="minorEastAsia"/>
        </w:rPr>
      </w:pPr>
      <w:r>
        <w:rPr>
          <w:noProof/>
        </w:rPr>
        <w:drawing>
          <wp:inline distT="0" distB="0" distL="0" distR="0" wp14:anchorId="2008F1B3" wp14:editId="2B7AAA23">
            <wp:extent cx="1408274" cy="1408274"/>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408274" cy="1408274"/>
                    </a:xfrm>
                    <a:prstGeom prst="rect">
                      <a:avLst/>
                    </a:prstGeom>
                  </pic:spPr>
                </pic:pic>
              </a:graphicData>
            </a:graphic>
          </wp:inline>
        </w:drawing>
      </w:r>
    </w:p>
    <w:p w14:paraId="51BE17A2" w14:textId="77777777" w:rsidR="00AC3473" w:rsidRPr="007B4AE3" w:rsidRDefault="00AC3473" w:rsidP="00E91FF3">
      <w:pPr>
        <w:pStyle w:val="Caption"/>
        <w:rPr>
          <w:rFonts w:asciiTheme="minorHAnsi" w:eastAsiaTheme="minorEastAsia" w:hAnsiTheme="minorHAnsi" w:cstheme="minorBidi"/>
          <w:i w:val="0"/>
          <w:iCs w:val="0"/>
          <w:sz w:val="20"/>
          <w:szCs w:val="22"/>
        </w:rPr>
      </w:pPr>
      <w:r w:rsidRPr="007B4AE3">
        <w:rPr>
          <w:rFonts w:asciiTheme="minorHAnsi" w:eastAsiaTheme="minorEastAsia" w:hAnsiTheme="minorHAnsi" w:cstheme="minorBidi"/>
          <w:i w:val="0"/>
          <w:iCs w:val="0"/>
          <w:sz w:val="20"/>
          <w:szCs w:val="22"/>
        </w:rPr>
        <w:t>STATE OF NEW JERSEY</w:t>
      </w:r>
    </w:p>
    <w:p w14:paraId="289D80A5" w14:textId="77777777" w:rsidR="00AC3473" w:rsidRPr="007B4AE3" w:rsidRDefault="00AC3473" w:rsidP="00E91FF3">
      <w:pPr>
        <w:spacing w:after="0" w:line="240" w:lineRule="auto"/>
        <w:jc w:val="center"/>
        <w:rPr>
          <w:rFonts w:eastAsiaTheme="minorEastAsia"/>
          <w:b/>
          <w:bCs/>
          <w:sz w:val="20"/>
        </w:rPr>
      </w:pPr>
      <w:r w:rsidRPr="007B4AE3">
        <w:rPr>
          <w:rFonts w:eastAsiaTheme="minorEastAsia"/>
          <w:b/>
          <w:bCs/>
          <w:sz w:val="20"/>
        </w:rPr>
        <w:t>Board of Public Utilities</w:t>
      </w:r>
    </w:p>
    <w:p w14:paraId="13CC9320" w14:textId="4AD72073" w:rsidR="00AC3473" w:rsidRPr="007B4AE3" w:rsidRDefault="00AC3473" w:rsidP="00E91FF3">
      <w:pPr>
        <w:spacing w:after="0" w:line="240" w:lineRule="auto"/>
        <w:jc w:val="center"/>
        <w:rPr>
          <w:rFonts w:eastAsiaTheme="minorEastAsia"/>
          <w:b/>
          <w:bCs/>
          <w:sz w:val="20"/>
        </w:rPr>
      </w:pPr>
      <w:r w:rsidRPr="007B4AE3">
        <w:rPr>
          <w:rFonts w:eastAsiaTheme="minorEastAsia"/>
          <w:b/>
          <w:bCs/>
          <w:sz w:val="20"/>
        </w:rPr>
        <w:t xml:space="preserve">44 South Clinton Avenue, </w:t>
      </w:r>
      <w:r w:rsidR="00AA63D8">
        <w:rPr>
          <w:rFonts w:eastAsiaTheme="minorEastAsia"/>
          <w:b/>
          <w:bCs/>
          <w:sz w:val="20"/>
        </w:rPr>
        <w:t>1st</w:t>
      </w:r>
      <w:r w:rsidRPr="007B4AE3">
        <w:rPr>
          <w:rFonts w:eastAsiaTheme="minorEastAsia"/>
          <w:b/>
          <w:bCs/>
          <w:sz w:val="20"/>
        </w:rPr>
        <w:t xml:space="preserve"> Floor</w:t>
      </w:r>
    </w:p>
    <w:p w14:paraId="2F9FA479" w14:textId="77777777" w:rsidR="00AC3473" w:rsidRPr="007B4AE3" w:rsidRDefault="00AC3473" w:rsidP="00E91FF3">
      <w:pPr>
        <w:spacing w:after="0" w:line="240" w:lineRule="auto"/>
        <w:jc w:val="center"/>
        <w:rPr>
          <w:rFonts w:eastAsiaTheme="minorEastAsia"/>
          <w:b/>
          <w:bCs/>
          <w:sz w:val="20"/>
        </w:rPr>
      </w:pPr>
      <w:r w:rsidRPr="007B4AE3">
        <w:rPr>
          <w:rFonts w:eastAsiaTheme="minorEastAsia"/>
          <w:b/>
          <w:bCs/>
          <w:sz w:val="20"/>
        </w:rPr>
        <w:t>Post Office Box 350</w:t>
      </w:r>
    </w:p>
    <w:p w14:paraId="7945A403" w14:textId="77777777" w:rsidR="00AC3473" w:rsidRPr="007B4AE3" w:rsidRDefault="00AC3473" w:rsidP="00E91FF3">
      <w:pPr>
        <w:spacing w:after="0" w:line="240" w:lineRule="auto"/>
        <w:jc w:val="center"/>
        <w:rPr>
          <w:rFonts w:eastAsiaTheme="minorEastAsia"/>
          <w:b/>
          <w:bCs/>
          <w:sz w:val="20"/>
        </w:rPr>
      </w:pPr>
      <w:r w:rsidRPr="007B4AE3">
        <w:rPr>
          <w:rFonts w:eastAsiaTheme="minorEastAsia"/>
          <w:b/>
          <w:bCs/>
          <w:sz w:val="20"/>
        </w:rPr>
        <w:t xml:space="preserve">Trenton, New Jersey </w:t>
      </w:r>
      <w:r w:rsidR="003B58A2" w:rsidRPr="007B4AE3">
        <w:rPr>
          <w:rFonts w:eastAsiaTheme="minorEastAsia"/>
          <w:b/>
          <w:bCs/>
          <w:sz w:val="20"/>
        </w:rPr>
        <w:t xml:space="preserve"> </w:t>
      </w:r>
      <w:r w:rsidRPr="007B4AE3">
        <w:rPr>
          <w:rFonts w:eastAsiaTheme="minorEastAsia"/>
          <w:b/>
          <w:bCs/>
          <w:sz w:val="20"/>
        </w:rPr>
        <w:t>08625-0350</w:t>
      </w:r>
    </w:p>
    <w:p w14:paraId="741432D9" w14:textId="7F6B663E" w:rsidR="004A2C76" w:rsidRDefault="00973773" w:rsidP="00E91FF3">
      <w:pPr>
        <w:spacing w:after="0" w:line="240" w:lineRule="auto"/>
        <w:jc w:val="center"/>
        <w:rPr>
          <w:rFonts w:eastAsiaTheme="minorEastAsia"/>
          <w:b/>
          <w:bCs/>
          <w:sz w:val="32"/>
          <w:szCs w:val="32"/>
        </w:rPr>
      </w:pPr>
      <w:hyperlink r:id="rId12">
        <w:r w:rsidR="00AC3473" w:rsidRPr="007B4AE3">
          <w:rPr>
            <w:rStyle w:val="Hyperlink"/>
            <w:rFonts w:eastAsiaTheme="minorEastAsia"/>
            <w:b/>
            <w:bCs/>
            <w:sz w:val="20"/>
          </w:rPr>
          <w:t>www.nj.gov/bpu/</w:t>
        </w:r>
      </w:hyperlink>
    </w:p>
    <w:p w14:paraId="032B16B1" w14:textId="77777777" w:rsidR="00E91FF3" w:rsidRDefault="00E91FF3" w:rsidP="00E91FF3">
      <w:pPr>
        <w:shd w:val="clear" w:color="auto" w:fill="FFFFFF" w:themeFill="background1"/>
        <w:spacing w:after="0" w:line="240" w:lineRule="auto"/>
        <w:jc w:val="center"/>
        <w:rPr>
          <w:rFonts w:eastAsiaTheme="minorEastAsia"/>
          <w:b/>
          <w:bCs/>
          <w:sz w:val="32"/>
          <w:szCs w:val="32"/>
        </w:rPr>
      </w:pPr>
    </w:p>
    <w:p w14:paraId="2A2CCADA" w14:textId="2B9B62D4" w:rsidR="004A2C76" w:rsidRPr="00453B36" w:rsidRDefault="376E01C5" w:rsidP="00E91FF3">
      <w:pPr>
        <w:shd w:val="clear" w:color="auto" w:fill="FFFFFF" w:themeFill="background1"/>
        <w:spacing w:after="0" w:line="240" w:lineRule="auto"/>
        <w:jc w:val="center"/>
        <w:rPr>
          <w:rFonts w:eastAsiaTheme="minorEastAsia"/>
          <w:b/>
          <w:bCs/>
          <w:sz w:val="32"/>
          <w:szCs w:val="32"/>
        </w:rPr>
      </w:pPr>
      <w:r w:rsidRPr="168927B0">
        <w:rPr>
          <w:rFonts w:eastAsiaTheme="minorEastAsia"/>
          <w:b/>
          <w:bCs/>
          <w:sz w:val="32"/>
          <w:szCs w:val="32"/>
        </w:rPr>
        <w:t>Electric Vehicle Tourism</w:t>
      </w:r>
      <w:r w:rsidR="00CA476A" w:rsidRPr="168927B0">
        <w:rPr>
          <w:rFonts w:eastAsiaTheme="minorEastAsia"/>
          <w:b/>
          <w:bCs/>
          <w:sz w:val="32"/>
          <w:szCs w:val="32"/>
        </w:rPr>
        <w:t xml:space="preserve"> Program</w:t>
      </w:r>
      <w:r w:rsidR="004A2C76">
        <w:rPr>
          <w:rFonts w:eastAsiaTheme="minorEastAsia"/>
          <w:b/>
          <w:bCs/>
          <w:sz w:val="32"/>
          <w:szCs w:val="32"/>
        </w:rPr>
        <w:t xml:space="preserve"> Application</w:t>
      </w:r>
    </w:p>
    <w:p w14:paraId="38194F4A" w14:textId="77777777" w:rsidR="00833DEE" w:rsidRDefault="00833DEE" w:rsidP="00E91FF3">
      <w:pPr>
        <w:shd w:val="clear" w:color="auto" w:fill="FFFFFF" w:themeFill="background1"/>
        <w:spacing w:after="0" w:line="240" w:lineRule="auto"/>
        <w:jc w:val="both"/>
        <w:rPr>
          <w:rFonts w:eastAsiaTheme="minorEastAsia"/>
          <w:b/>
          <w:bCs/>
          <w:sz w:val="24"/>
          <w:szCs w:val="24"/>
          <w:u w:val="single"/>
        </w:rPr>
      </w:pPr>
    </w:p>
    <w:p w14:paraId="4D147B55" w14:textId="0B8BF5CB" w:rsidR="00DD1ACB" w:rsidRDefault="00DD1ACB" w:rsidP="00E91FF3">
      <w:pPr>
        <w:shd w:val="clear" w:color="auto" w:fill="FFFFFF" w:themeFill="background1"/>
        <w:spacing w:after="0" w:line="240" w:lineRule="auto"/>
        <w:jc w:val="both"/>
        <w:rPr>
          <w:rFonts w:eastAsiaTheme="minorEastAsia"/>
          <w:sz w:val="24"/>
          <w:szCs w:val="24"/>
        </w:rPr>
      </w:pPr>
      <w:r w:rsidRPr="376B6CCA">
        <w:rPr>
          <w:rFonts w:eastAsiaTheme="minorEastAsia"/>
          <w:b/>
          <w:bCs/>
          <w:sz w:val="24"/>
          <w:szCs w:val="24"/>
          <w:u w:val="single"/>
        </w:rPr>
        <w:t>Background</w:t>
      </w:r>
      <w:r w:rsidR="00E91FF3">
        <w:rPr>
          <w:rFonts w:eastAsiaTheme="minorEastAsia"/>
          <w:b/>
          <w:bCs/>
          <w:sz w:val="24"/>
          <w:szCs w:val="24"/>
          <w:u w:val="single"/>
        </w:rPr>
        <w:t>:</w:t>
      </w:r>
    </w:p>
    <w:p w14:paraId="29C33ECC" w14:textId="15C52BFC" w:rsidR="0057449A" w:rsidRDefault="00EF1E69" w:rsidP="00E91FF3">
      <w:pPr>
        <w:shd w:val="clear" w:color="auto" w:fill="FFFFFF" w:themeFill="background1"/>
        <w:spacing w:after="0" w:line="240" w:lineRule="auto"/>
        <w:contextualSpacing/>
        <w:jc w:val="both"/>
        <w:rPr>
          <w:rFonts w:eastAsiaTheme="minorEastAsia"/>
          <w:sz w:val="24"/>
          <w:szCs w:val="24"/>
        </w:rPr>
      </w:pPr>
      <w:r w:rsidRPr="7B8132FB">
        <w:rPr>
          <w:rFonts w:eastAsiaTheme="minorEastAsia"/>
          <w:sz w:val="24"/>
          <w:szCs w:val="24"/>
        </w:rPr>
        <w:t xml:space="preserve">The </w:t>
      </w:r>
      <w:r w:rsidR="00E2328A" w:rsidRPr="7B8132FB">
        <w:rPr>
          <w:rFonts w:eastAsiaTheme="minorEastAsia"/>
          <w:sz w:val="24"/>
          <w:szCs w:val="24"/>
        </w:rPr>
        <w:t>New Jersey Board of Public Utilities (</w:t>
      </w:r>
      <w:r w:rsidR="00EE4552" w:rsidRPr="7B8132FB">
        <w:rPr>
          <w:rFonts w:eastAsiaTheme="minorEastAsia"/>
          <w:sz w:val="24"/>
          <w:szCs w:val="24"/>
        </w:rPr>
        <w:t>“</w:t>
      </w:r>
      <w:r w:rsidR="003B58A2" w:rsidRPr="7B8132FB">
        <w:rPr>
          <w:rFonts w:eastAsiaTheme="minorEastAsia"/>
          <w:sz w:val="24"/>
          <w:szCs w:val="24"/>
        </w:rPr>
        <w:t>NJ</w:t>
      </w:r>
      <w:r w:rsidRPr="7B8132FB">
        <w:rPr>
          <w:rFonts w:eastAsiaTheme="minorEastAsia"/>
          <w:sz w:val="24"/>
          <w:szCs w:val="24"/>
        </w:rPr>
        <w:t>BPU</w:t>
      </w:r>
      <w:r w:rsidR="00EE4552" w:rsidRPr="7B8132FB">
        <w:rPr>
          <w:rFonts w:eastAsiaTheme="minorEastAsia"/>
          <w:sz w:val="24"/>
          <w:szCs w:val="24"/>
        </w:rPr>
        <w:t>”</w:t>
      </w:r>
      <w:r w:rsidR="00E2328A" w:rsidRPr="7B8132FB">
        <w:rPr>
          <w:rFonts w:eastAsiaTheme="minorEastAsia"/>
          <w:sz w:val="24"/>
          <w:szCs w:val="24"/>
        </w:rPr>
        <w:t>)</w:t>
      </w:r>
      <w:r w:rsidRPr="7B8132FB">
        <w:rPr>
          <w:rFonts w:eastAsiaTheme="minorEastAsia"/>
          <w:sz w:val="24"/>
          <w:szCs w:val="24"/>
        </w:rPr>
        <w:t xml:space="preserve"> </w:t>
      </w:r>
      <w:r w:rsidR="00FB77E8" w:rsidRPr="7B8132FB">
        <w:rPr>
          <w:rFonts w:eastAsiaTheme="minorEastAsia"/>
          <w:sz w:val="24"/>
          <w:szCs w:val="24"/>
        </w:rPr>
        <w:t xml:space="preserve">authorized the </w:t>
      </w:r>
      <w:r w:rsidR="68239E2B" w:rsidRPr="7B8132FB">
        <w:rPr>
          <w:rFonts w:eastAsiaTheme="minorEastAsia"/>
          <w:sz w:val="24"/>
          <w:szCs w:val="24"/>
        </w:rPr>
        <w:t>Electric Vehicle Tourism Program</w:t>
      </w:r>
      <w:r w:rsidR="00FB77E8" w:rsidRPr="7B8132FB">
        <w:rPr>
          <w:rFonts w:eastAsiaTheme="minorEastAsia"/>
          <w:sz w:val="24"/>
          <w:szCs w:val="24"/>
        </w:rPr>
        <w:t xml:space="preserve"> </w:t>
      </w:r>
      <w:r w:rsidR="14D64B19" w:rsidRPr="7B8132FB">
        <w:rPr>
          <w:rFonts w:eastAsiaTheme="minorEastAsia"/>
          <w:sz w:val="24"/>
          <w:szCs w:val="24"/>
        </w:rPr>
        <w:t xml:space="preserve">(“EV Tourism Program”) </w:t>
      </w:r>
      <w:r w:rsidR="00FB77E8" w:rsidRPr="7B8132FB">
        <w:rPr>
          <w:rFonts w:eastAsiaTheme="minorEastAsia"/>
          <w:sz w:val="24"/>
          <w:szCs w:val="24"/>
        </w:rPr>
        <w:t>on</w:t>
      </w:r>
      <w:r w:rsidR="1EBD3707" w:rsidRPr="7B8132FB">
        <w:rPr>
          <w:rFonts w:eastAsiaTheme="minorEastAsia"/>
          <w:sz w:val="24"/>
          <w:szCs w:val="24"/>
        </w:rPr>
        <w:t xml:space="preserve"> </w:t>
      </w:r>
      <w:r w:rsidR="3A9D5B90" w:rsidRPr="7B8132FB">
        <w:rPr>
          <w:rFonts w:eastAsiaTheme="minorEastAsia"/>
          <w:sz w:val="24"/>
          <w:szCs w:val="24"/>
        </w:rPr>
        <w:t>September 1</w:t>
      </w:r>
      <w:r w:rsidR="40741425" w:rsidRPr="7B8132FB">
        <w:rPr>
          <w:rFonts w:eastAsiaTheme="minorEastAsia"/>
          <w:sz w:val="24"/>
          <w:szCs w:val="24"/>
        </w:rPr>
        <w:t>4, 2021</w:t>
      </w:r>
      <w:r w:rsidR="009B3508" w:rsidRPr="7B8132FB">
        <w:rPr>
          <w:rFonts w:eastAsiaTheme="minorEastAsia"/>
          <w:sz w:val="24"/>
          <w:szCs w:val="24"/>
        </w:rPr>
        <w:t>.</w:t>
      </w:r>
      <w:r w:rsidR="00FB77E8" w:rsidRPr="7B8132FB">
        <w:rPr>
          <w:rStyle w:val="FootnoteReference"/>
          <w:rFonts w:eastAsiaTheme="minorEastAsia"/>
          <w:sz w:val="24"/>
          <w:szCs w:val="24"/>
        </w:rPr>
        <w:footnoteReference w:id="1"/>
      </w:r>
      <w:r w:rsidR="00FB77E8" w:rsidRPr="7B8132FB">
        <w:rPr>
          <w:rFonts w:eastAsiaTheme="minorEastAsia"/>
          <w:sz w:val="24"/>
          <w:szCs w:val="24"/>
        </w:rPr>
        <w:t xml:space="preserve"> </w:t>
      </w:r>
      <w:r w:rsidR="5FCC9730" w:rsidRPr="7B8132FB">
        <w:rPr>
          <w:rFonts w:eastAsiaTheme="minorEastAsia"/>
          <w:sz w:val="24"/>
          <w:szCs w:val="24"/>
        </w:rPr>
        <w:t>The EV Tourism Program</w:t>
      </w:r>
      <w:r w:rsidR="2452BED3" w:rsidRPr="7B8132FB">
        <w:rPr>
          <w:rFonts w:eastAsiaTheme="minorEastAsia"/>
          <w:sz w:val="24"/>
          <w:szCs w:val="24"/>
        </w:rPr>
        <w:t xml:space="preserve"> </w:t>
      </w:r>
      <w:r w:rsidRPr="7B8132FB">
        <w:rPr>
          <w:rFonts w:eastAsiaTheme="minorEastAsia"/>
          <w:sz w:val="24"/>
          <w:szCs w:val="24"/>
        </w:rPr>
        <w:t xml:space="preserve">is offering </w:t>
      </w:r>
      <w:r w:rsidR="50797074" w:rsidRPr="7B8132FB">
        <w:rPr>
          <w:rFonts w:eastAsiaTheme="minorEastAsia"/>
          <w:sz w:val="24"/>
          <w:szCs w:val="24"/>
        </w:rPr>
        <w:t>incentives</w:t>
      </w:r>
      <w:r w:rsidRPr="7B8132FB">
        <w:rPr>
          <w:rFonts w:eastAsiaTheme="minorEastAsia"/>
          <w:sz w:val="24"/>
          <w:szCs w:val="24"/>
        </w:rPr>
        <w:t xml:space="preserve"> to </w:t>
      </w:r>
      <w:r w:rsidR="58108138" w:rsidRPr="7B8132FB">
        <w:rPr>
          <w:rFonts w:eastAsiaTheme="minorEastAsia"/>
          <w:sz w:val="24"/>
          <w:szCs w:val="24"/>
        </w:rPr>
        <w:t xml:space="preserve">promote </w:t>
      </w:r>
      <w:r w:rsidR="2F475BB6" w:rsidRPr="7B8132FB">
        <w:rPr>
          <w:rFonts w:eastAsiaTheme="minorEastAsia"/>
          <w:sz w:val="24"/>
          <w:szCs w:val="24"/>
        </w:rPr>
        <w:t>electric vehicle</w:t>
      </w:r>
      <w:r w:rsidR="58108138" w:rsidRPr="7B8132FB">
        <w:rPr>
          <w:rFonts w:eastAsiaTheme="minorEastAsia"/>
          <w:sz w:val="24"/>
          <w:szCs w:val="24"/>
        </w:rPr>
        <w:t xml:space="preserve"> </w:t>
      </w:r>
      <w:r w:rsidR="001F3600">
        <w:rPr>
          <w:rFonts w:eastAsiaTheme="minorEastAsia"/>
          <w:sz w:val="24"/>
          <w:szCs w:val="24"/>
        </w:rPr>
        <w:t xml:space="preserve">(“EV”) </w:t>
      </w:r>
      <w:r w:rsidR="58108138" w:rsidRPr="7B8132FB">
        <w:rPr>
          <w:rFonts w:eastAsiaTheme="minorEastAsia"/>
          <w:sz w:val="24"/>
          <w:szCs w:val="24"/>
        </w:rPr>
        <w:t>adoption and tourism through investment in</w:t>
      </w:r>
      <w:r w:rsidR="64B02486" w:rsidRPr="7B8132FB">
        <w:rPr>
          <w:rFonts w:eastAsiaTheme="minorEastAsia"/>
          <w:sz w:val="24"/>
          <w:szCs w:val="24"/>
        </w:rPr>
        <w:t xml:space="preserve"> </w:t>
      </w:r>
      <w:r w:rsidR="001F3600">
        <w:rPr>
          <w:rFonts w:eastAsiaTheme="minorEastAsia"/>
          <w:sz w:val="24"/>
          <w:szCs w:val="24"/>
        </w:rPr>
        <w:t>EV</w:t>
      </w:r>
      <w:r w:rsidR="58108138" w:rsidRPr="7B8132FB">
        <w:rPr>
          <w:rFonts w:eastAsiaTheme="minorEastAsia"/>
          <w:sz w:val="24"/>
          <w:szCs w:val="24"/>
        </w:rPr>
        <w:t xml:space="preserve"> chargers at key New Jersey </w:t>
      </w:r>
      <w:r w:rsidR="37702ACF" w:rsidRPr="7B8132FB">
        <w:rPr>
          <w:rFonts w:eastAsiaTheme="minorEastAsia"/>
          <w:sz w:val="24"/>
          <w:szCs w:val="24"/>
        </w:rPr>
        <w:t>t</w:t>
      </w:r>
      <w:r w:rsidR="58108138" w:rsidRPr="7B8132FB">
        <w:rPr>
          <w:rFonts w:eastAsiaTheme="minorEastAsia"/>
          <w:sz w:val="24"/>
          <w:szCs w:val="24"/>
        </w:rPr>
        <w:t xml:space="preserve">ourism </w:t>
      </w:r>
      <w:r w:rsidR="4D98CC08" w:rsidRPr="7B8132FB">
        <w:rPr>
          <w:rFonts w:eastAsiaTheme="minorEastAsia"/>
          <w:sz w:val="24"/>
          <w:szCs w:val="24"/>
        </w:rPr>
        <w:t>sites</w:t>
      </w:r>
      <w:r w:rsidR="229763FB" w:rsidRPr="7B8132FB">
        <w:rPr>
          <w:rFonts w:eastAsiaTheme="minorEastAsia"/>
          <w:sz w:val="24"/>
          <w:szCs w:val="24"/>
        </w:rPr>
        <w:t xml:space="preserve">, landmarks, and other areas of </w:t>
      </w:r>
      <w:r w:rsidR="00BB247F" w:rsidRPr="7B8132FB">
        <w:rPr>
          <w:rFonts w:eastAsiaTheme="minorEastAsia"/>
          <w:sz w:val="24"/>
          <w:szCs w:val="24"/>
        </w:rPr>
        <w:t>interest</w:t>
      </w:r>
      <w:r w:rsidR="001F3600">
        <w:rPr>
          <w:rFonts w:eastAsiaTheme="minorEastAsia"/>
          <w:sz w:val="24"/>
          <w:szCs w:val="24"/>
        </w:rPr>
        <w:t xml:space="preserve"> </w:t>
      </w:r>
      <w:r w:rsidR="001F3600" w:rsidRPr="7B8132FB">
        <w:rPr>
          <w:rFonts w:eastAsiaTheme="minorEastAsia"/>
          <w:sz w:val="24"/>
          <w:szCs w:val="24"/>
        </w:rPr>
        <w:t>(“Tourism Areas”)</w:t>
      </w:r>
      <w:r w:rsidR="001F3600" w:rsidRPr="7B8132FB">
        <w:rPr>
          <w:rStyle w:val="FootnoteReference"/>
          <w:rFonts w:eastAsiaTheme="minorEastAsia"/>
          <w:sz w:val="24"/>
          <w:szCs w:val="24"/>
        </w:rPr>
        <w:footnoteReference w:id="2"/>
      </w:r>
      <w:r w:rsidR="229763FB" w:rsidRPr="7B8132FB">
        <w:rPr>
          <w:rFonts w:eastAsiaTheme="minorEastAsia"/>
          <w:sz w:val="24"/>
          <w:szCs w:val="24"/>
        </w:rPr>
        <w:t xml:space="preserve"> </w:t>
      </w:r>
      <w:r w:rsidR="001F3600">
        <w:rPr>
          <w:rFonts w:eastAsiaTheme="minorEastAsia"/>
          <w:sz w:val="24"/>
          <w:szCs w:val="24"/>
        </w:rPr>
        <w:t>that</w:t>
      </w:r>
      <w:r w:rsidR="001F3600" w:rsidRPr="7B8132FB">
        <w:rPr>
          <w:rFonts w:eastAsiaTheme="minorEastAsia"/>
          <w:sz w:val="24"/>
          <w:szCs w:val="24"/>
        </w:rPr>
        <w:t xml:space="preserve"> </w:t>
      </w:r>
      <w:r w:rsidR="229763FB" w:rsidRPr="7B8132FB">
        <w:rPr>
          <w:rFonts w:eastAsiaTheme="minorEastAsia"/>
          <w:sz w:val="24"/>
          <w:szCs w:val="24"/>
        </w:rPr>
        <w:t>highlight the best that New Jersey has to offer</w:t>
      </w:r>
      <w:r w:rsidR="001F3600">
        <w:rPr>
          <w:rFonts w:eastAsiaTheme="minorEastAsia"/>
          <w:sz w:val="24"/>
          <w:szCs w:val="24"/>
        </w:rPr>
        <w:t>.</w:t>
      </w:r>
      <w:r w:rsidR="3A67F0DC" w:rsidRPr="7B8132FB">
        <w:rPr>
          <w:rFonts w:eastAsiaTheme="minorEastAsia"/>
          <w:sz w:val="24"/>
          <w:szCs w:val="24"/>
        </w:rPr>
        <w:t xml:space="preserve"> </w:t>
      </w:r>
      <w:r w:rsidR="00182022" w:rsidRPr="7B8132FB">
        <w:rPr>
          <w:rFonts w:eastAsiaTheme="minorEastAsia"/>
          <w:sz w:val="24"/>
          <w:szCs w:val="24"/>
        </w:rPr>
        <w:t>The primary goal of the grant is to assist local businesses and municipalities in Tourism Areas by supporting the build-out of EV chargers</w:t>
      </w:r>
      <w:r w:rsidR="001E28E5">
        <w:rPr>
          <w:rFonts w:eastAsiaTheme="minorEastAsia"/>
          <w:sz w:val="24"/>
          <w:szCs w:val="24"/>
        </w:rPr>
        <w:t>.  This build-out</w:t>
      </w:r>
      <w:r w:rsidR="1168A27B" w:rsidRPr="7B8132FB">
        <w:rPr>
          <w:rFonts w:eastAsiaTheme="minorEastAsia"/>
          <w:sz w:val="24"/>
          <w:szCs w:val="24"/>
        </w:rPr>
        <w:t xml:space="preserve"> moves New Jersey closer to the goals for public and overnight lodging charging locations as established by the EV Act</w:t>
      </w:r>
      <w:r w:rsidR="001E28E5">
        <w:rPr>
          <w:rStyle w:val="FootnoteReference"/>
          <w:rFonts w:eastAsiaTheme="minorEastAsia"/>
          <w:sz w:val="24"/>
          <w:szCs w:val="24"/>
        </w:rPr>
        <w:footnoteReference w:id="3"/>
      </w:r>
      <w:r w:rsidR="1168A27B" w:rsidRPr="7B8132FB">
        <w:rPr>
          <w:rFonts w:eastAsiaTheme="minorEastAsia"/>
          <w:sz w:val="24"/>
          <w:szCs w:val="24"/>
        </w:rPr>
        <w:t xml:space="preserve"> and </w:t>
      </w:r>
      <w:r w:rsidR="001E28E5">
        <w:rPr>
          <w:rFonts w:eastAsiaTheme="minorEastAsia"/>
          <w:sz w:val="24"/>
          <w:szCs w:val="24"/>
        </w:rPr>
        <w:t xml:space="preserve">will </w:t>
      </w:r>
      <w:r w:rsidR="1168A27B" w:rsidRPr="7B8132FB">
        <w:rPr>
          <w:rFonts w:eastAsiaTheme="minorEastAsia"/>
          <w:sz w:val="24"/>
          <w:szCs w:val="24"/>
        </w:rPr>
        <w:t>reduce range anxiety for residents and tourists in New Jersey.</w:t>
      </w:r>
      <w:r w:rsidR="00182022" w:rsidRPr="7B8132FB">
        <w:rPr>
          <w:rFonts w:eastAsiaTheme="minorEastAsia"/>
          <w:sz w:val="24"/>
          <w:szCs w:val="24"/>
        </w:rPr>
        <w:t xml:space="preserve"> </w:t>
      </w:r>
      <w:r w:rsidR="5E77179C" w:rsidRPr="7B8132FB">
        <w:rPr>
          <w:rFonts w:eastAsiaTheme="minorEastAsia"/>
          <w:sz w:val="24"/>
          <w:szCs w:val="24"/>
        </w:rPr>
        <w:t>This initiative seek</w:t>
      </w:r>
      <w:r w:rsidR="00635006" w:rsidRPr="7B8132FB">
        <w:rPr>
          <w:rFonts w:eastAsiaTheme="minorEastAsia"/>
          <w:sz w:val="24"/>
          <w:szCs w:val="24"/>
        </w:rPr>
        <w:t>s</w:t>
      </w:r>
      <w:r w:rsidR="5E77179C" w:rsidRPr="7B8132FB">
        <w:rPr>
          <w:rFonts w:eastAsiaTheme="minorEastAsia"/>
          <w:sz w:val="24"/>
          <w:szCs w:val="24"/>
        </w:rPr>
        <w:t xml:space="preserve"> to establish a series of EV chargers </w:t>
      </w:r>
      <w:r w:rsidR="00635006" w:rsidRPr="7B8132FB">
        <w:rPr>
          <w:rFonts w:eastAsiaTheme="minorEastAsia"/>
          <w:sz w:val="24"/>
          <w:szCs w:val="24"/>
        </w:rPr>
        <w:t xml:space="preserve">in </w:t>
      </w:r>
      <w:r w:rsidR="5E77179C" w:rsidRPr="7B8132FB" w:rsidDel="00DD1ACB">
        <w:rPr>
          <w:rFonts w:eastAsiaTheme="minorEastAsia"/>
          <w:sz w:val="24"/>
          <w:szCs w:val="24"/>
        </w:rPr>
        <w:t>corridor</w:t>
      </w:r>
      <w:r w:rsidRPr="7B8132FB">
        <w:rPr>
          <w:rStyle w:val="FootnoteReference"/>
          <w:rFonts w:eastAsiaTheme="minorEastAsia"/>
          <w:sz w:val="24"/>
          <w:szCs w:val="24"/>
        </w:rPr>
        <w:footnoteReference w:id="4"/>
      </w:r>
      <w:r w:rsidR="5E77179C" w:rsidRPr="7B8132FB" w:rsidDel="00DD1ACB">
        <w:rPr>
          <w:rFonts w:eastAsiaTheme="minorEastAsia"/>
          <w:sz w:val="24"/>
          <w:szCs w:val="24"/>
        </w:rPr>
        <w:t xml:space="preserve"> and community locations</w:t>
      </w:r>
      <w:r w:rsidR="04E0FEEB" w:rsidRPr="7B8132FB" w:rsidDel="00635006">
        <w:rPr>
          <w:rFonts w:eastAsiaTheme="minorEastAsia"/>
          <w:sz w:val="24"/>
          <w:szCs w:val="24"/>
        </w:rPr>
        <w:t xml:space="preserve">. </w:t>
      </w:r>
      <w:r w:rsidR="00DD1ACB" w:rsidRPr="7B8132FB">
        <w:rPr>
          <w:rFonts w:eastAsiaTheme="minorEastAsia"/>
          <w:sz w:val="24"/>
          <w:szCs w:val="24"/>
        </w:rPr>
        <w:t xml:space="preserve">Applicants </w:t>
      </w:r>
      <w:r w:rsidR="00EE5BAE">
        <w:rPr>
          <w:rFonts w:eastAsiaTheme="minorEastAsia"/>
          <w:sz w:val="24"/>
          <w:szCs w:val="24"/>
        </w:rPr>
        <w:t xml:space="preserve">for the EV Tourism Program (“Applicants”) </w:t>
      </w:r>
      <w:r w:rsidR="08C8D83E" w:rsidRPr="7B8132FB">
        <w:rPr>
          <w:rFonts w:eastAsiaTheme="minorEastAsia"/>
          <w:sz w:val="24"/>
          <w:szCs w:val="24"/>
        </w:rPr>
        <w:t>that intend</w:t>
      </w:r>
      <w:r w:rsidR="00635006" w:rsidRPr="7B8132FB">
        <w:rPr>
          <w:rFonts w:eastAsiaTheme="minorEastAsia"/>
          <w:sz w:val="24"/>
          <w:szCs w:val="24"/>
        </w:rPr>
        <w:t xml:space="preserve"> to own and operate EV chargers on their property</w:t>
      </w:r>
      <w:r w:rsidR="566CEDB2" w:rsidRPr="7B8132FB">
        <w:rPr>
          <w:rFonts w:eastAsiaTheme="minorEastAsia"/>
          <w:sz w:val="24"/>
          <w:szCs w:val="24"/>
        </w:rPr>
        <w:t xml:space="preserve"> </w:t>
      </w:r>
      <w:r w:rsidR="006C234B">
        <w:rPr>
          <w:rFonts w:eastAsiaTheme="minorEastAsia"/>
          <w:sz w:val="24"/>
          <w:szCs w:val="24"/>
        </w:rPr>
        <w:t xml:space="preserve">in Tourism Areas </w:t>
      </w:r>
      <w:r w:rsidR="04E0FEEB" w:rsidRPr="7B8132FB" w:rsidDel="00635006">
        <w:rPr>
          <w:rFonts w:eastAsiaTheme="minorEastAsia"/>
          <w:sz w:val="24"/>
          <w:szCs w:val="24"/>
        </w:rPr>
        <w:t xml:space="preserve">will be </w:t>
      </w:r>
      <w:r w:rsidR="00635006" w:rsidRPr="7B8132FB">
        <w:rPr>
          <w:rFonts w:eastAsiaTheme="minorEastAsia"/>
          <w:sz w:val="24"/>
          <w:szCs w:val="24"/>
        </w:rPr>
        <w:t xml:space="preserve">able </w:t>
      </w:r>
      <w:r w:rsidR="04E0FEEB" w:rsidRPr="7B8132FB" w:rsidDel="00F5011D">
        <w:rPr>
          <w:rFonts w:eastAsiaTheme="minorEastAsia"/>
          <w:sz w:val="24"/>
          <w:szCs w:val="24"/>
        </w:rPr>
        <w:t>to apply for a grant from the EV Tourism Program</w:t>
      </w:r>
      <w:r w:rsidR="04E0FEEB" w:rsidRPr="7B8132FB">
        <w:rPr>
          <w:rFonts w:eastAsiaTheme="minorEastAsia"/>
          <w:sz w:val="24"/>
          <w:szCs w:val="24"/>
        </w:rPr>
        <w:t>.</w:t>
      </w:r>
    </w:p>
    <w:p w14:paraId="6B93D15E" w14:textId="77777777" w:rsidR="00535DAA" w:rsidRDefault="00535DAA" w:rsidP="00E91FF3">
      <w:pPr>
        <w:shd w:val="clear" w:color="auto" w:fill="FFFFFF" w:themeFill="background1"/>
        <w:spacing w:after="0" w:line="240" w:lineRule="auto"/>
        <w:contextualSpacing/>
        <w:jc w:val="both"/>
        <w:rPr>
          <w:rFonts w:eastAsiaTheme="minorEastAsia"/>
          <w:sz w:val="24"/>
          <w:szCs w:val="24"/>
        </w:rPr>
      </w:pPr>
    </w:p>
    <w:p w14:paraId="10E627E0" w14:textId="493D6637" w:rsidR="0080541D" w:rsidRPr="00F5011D" w:rsidRDefault="00DD1ACB" w:rsidP="00E91FF3">
      <w:pPr>
        <w:shd w:val="clear" w:color="auto" w:fill="FFFFFF" w:themeFill="background1"/>
        <w:spacing w:after="0" w:line="240" w:lineRule="auto"/>
        <w:jc w:val="both"/>
        <w:rPr>
          <w:rFonts w:eastAsiaTheme="minorEastAsia"/>
          <w:sz w:val="24"/>
          <w:szCs w:val="24"/>
        </w:rPr>
      </w:pPr>
      <w:r w:rsidRPr="6996FC3D">
        <w:rPr>
          <w:rFonts w:eastAsiaTheme="minorEastAsia"/>
          <w:b/>
          <w:bCs/>
          <w:sz w:val="24"/>
          <w:szCs w:val="24"/>
          <w:u w:val="single"/>
        </w:rPr>
        <w:t>Solicitation</w:t>
      </w:r>
      <w:r w:rsidR="00E91FF3">
        <w:rPr>
          <w:rFonts w:eastAsiaTheme="minorEastAsia"/>
          <w:b/>
          <w:bCs/>
          <w:sz w:val="24"/>
          <w:szCs w:val="24"/>
          <w:u w:val="single"/>
        </w:rPr>
        <w:t>:</w:t>
      </w:r>
    </w:p>
    <w:p w14:paraId="25CB04A5" w14:textId="55FC798B" w:rsidR="00833DEE" w:rsidRDefault="00F5011D" w:rsidP="00E91FF3">
      <w:pPr>
        <w:shd w:val="clear" w:color="auto" w:fill="FFFFFF" w:themeFill="background1"/>
        <w:spacing w:after="0" w:line="240" w:lineRule="auto"/>
        <w:contextualSpacing/>
        <w:jc w:val="both"/>
        <w:rPr>
          <w:rFonts w:eastAsiaTheme="minorEastAsia"/>
          <w:sz w:val="24"/>
          <w:szCs w:val="24"/>
        </w:rPr>
      </w:pPr>
      <w:r w:rsidRPr="7B8132FB">
        <w:rPr>
          <w:rFonts w:eastAsiaTheme="minorEastAsia"/>
          <w:sz w:val="24"/>
          <w:szCs w:val="24"/>
        </w:rPr>
        <w:t xml:space="preserve">Selection for participation in the EV Tourism Program will be based on the recommendations of a review committee </w:t>
      </w:r>
      <w:r w:rsidR="00DD1ACB" w:rsidRPr="7B8132FB">
        <w:rPr>
          <w:rFonts w:eastAsiaTheme="minorEastAsia"/>
          <w:sz w:val="24"/>
          <w:szCs w:val="24"/>
        </w:rPr>
        <w:t>(“Review Committee”)</w:t>
      </w:r>
      <w:r w:rsidR="00D625D8">
        <w:rPr>
          <w:rFonts w:eastAsiaTheme="minorEastAsia"/>
          <w:sz w:val="24"/>
          <w:szCs w:val="24"/>
        </w:rPr>
        <w:t xml:space="preserve"> comprised of Board </w:t>
      </w:r>
      <w:r w:rsidR="00880320">
        <w:rPr>
          <w:rFonts w:eastAsiaTheme="minorEastAsia"/>
          <w:sz w:val="24"/>
          <w:szCs w:val="24"/>
        </w:rPr>
        <w:t>s</w:t>
      </w:r>
      <w:r w:rsidR="00D625D8">
        <w:rPr>
          <w:rFonts w:eastAsiaTheme="minorEastAsia"/>
          <w:sz w:val="24"/>
          <w:szCs w:val="24"/>
        </w:rPr>
        <w:t>taff</w:t>
      </w:r>
      <w:r w:rsidR="00880320">
        <w:rPr>
          <w:rFonts w:eastAsiaTheme="minorEastAsia"/>
          <w:sz w:val="24"/>
          <w:szCs w:val="24"/>
        </w:rPr>
        <w:t xml:space="preserve"> (“Staff”)</w:t>
      </w:r>
      <w:r w:rsidRPr="7B8132FB">
        <w:rPr>
          <w:rFonts w:eastAsiaTheme="minorEastAsia"/>
          <w:sz w:val="24"/>
          <w:szCs w:val="24"/>
        </w:rPr>
        <w:t xml:space="preserve">. The </w:t>
      </w:r>
      <w:r w:rsidR="00DD1ACB" w:rsidRPr="7B8132FB">
        <w:rPr>
          <w:rFonts w:eastAsiaTheme="minorEastAsia"/>
          <w:sz w:val="24"/>
          <w:szCs w:val="24"/>
        </w:rPr>
        <w:t>R</w:t>
      </w:r>
      <w:r w:rsidRPr="7B8132FB">
        <w:rPr>
          <w:rFonts w:eastAsiaTheme="minorEastAsia"/>
          <w:sz w:val="24"/>
          <w:szCs w:val="24"/>
        </w:rPr>
        <w:t xml:space="preserve">eview </w:t>
      </w:r>
      <w:r w:rsidR="00DD1ACB" w:rsidRPr="7B8132FB">
        <w:rPr>
          <w:rFonts w:eastAsiaTheme="minorEastAsia"/>
          <w:sz w:val="24"/>
          <w:szCs w:val="24"/>
        </w:rPr>
        <w:t>C</w:t>
      </w:r>
      <w:r w:rsidRPr="7B8132FB">
        <w:rPr>
          <w:rFonts w:eastAsiaTheme="minorEastAsia"/>
          <w:sz w:val="24"/>
          <w:szCs w:val="24"/>
        </w:rPr>
        <w:t xml:space="preserve">ommittee will evaluate and score each application based on the answers provided in this application. </w:t>
      </w:r>
      <w:r w:rsidR="7B6F7525" w:rsidRPr="7B8132FB">
        <w:rPr>
          <w:rFonts w:eastAsiaTheme="minorEastAsia"/>
          <w:sz w:val="24"/>
          <w:szCs w:val="24"/>
        </w:rPr>
        <w:t xml:space="preserve">The scoring criteria worksheet </w:t>
      </w:r>
      <w:r w:rsidR="008A62DB">
        <w:rPr>
          <w:rFonts w:eastAsiaTheme="minorEastAsia"/>
          <w:sz w:val="24"/>
          <w:szCs w:val="24"/>
        </w:rPr>
        <w:t xml:space="preserve">that </w:t>
      </w:r>
      <w:r w:rsidR="7B6F7525" w:rsidRPr="7B8132FB">
        <w:rPr>
          <w:rFonts w:eastAsiaTheme="minorEastAsia"/>
          <w:sz w:val="24"/>
          <w:szCs w:val="24"/>
        </w:rPr>
        <w:t xml:space="preserve">the Review Committee </w:t>
      </w:r>
      <w:r w:rsidR="008A62DB">
        <w:rPr>
          <w:rFonts w:eastAsiaTheme="minorEastAsia"/>
          <w:sz w:val="24"/>
          <w:szCs w:val="24"/>
        </w:rPr>
        <w:t xml:space="preserve">will utilize </w:t>
      </w:r>
      <w:r w:rsidR="7B6F7525" w:rsidRPr="7B8132FB">
        <w:rPr>
          <w:rFonts w:eastAsiaTheme="minorEastAsia"/>
          <w:sz w:val="24"/>
          <w:szCs w:val="24"/>
        </w:rPr>
        <w:t>is publicly available</w:t>
      </w:r>
      <w:r w:rsidR="006E1263">
        <w:rPr>
          <w:rFonts w:eastAsiaTheme="minorEastAsia"/>
          <w:sz w:val="24"/>
          <w:szCs w:val="24"/>
        </w:rPr>
        <w:t xml:space="preserve">. </w:t>
      </w:r>
      <w:r w:rsidR="7B6F7525" w:rsidRPr="7B8132FB">
        <w:rPr>
          <w:rFonts w:eastAsiaTheme="minorEastAsia"/>
          <w:sz w:val="24"/>
          <w:szCs w:val="24"/>
        </w:rPr>
        <w:t>Applican</w:t>
      </w:r>
      <w:r w:rsidR="3CCA8FF4" w:rsidRPr="7B8132FB">
        <w:rPr>
          <w:rFonts w:eastAsiaTheme="minorEastAsia"/>
          <w:sz w:val="24"/>
          <w:szCs w:val="24"/>
        </w:rPr>
        <w:t>ts</w:t>
      </w:r>
      <w:r w:rsidR="008A62DB">
        <w:rPr>
          <w:rFonts w:eastAsiaTheme="minorEastAsia"/>
          <w:sz w:val="24"/>
          <w:szCs w:val="24"/>
        </w:rPr>
        <w:t xml:space="preserve"> may use this scoring criteria</w:t>
      </w:r>
      <w:r w:rsidR="3CCA8FF4" w:rsidRPr="7B8132FB">
        <w:rPr>
          <w:rFonts w:eastAsiaTheme="minorEastAsia"/>
          <w:sz w:val="24"/>
          <w:szCs w:val="24"/>
        </w:rPr>
        <w:t xml:space="preserve"> to guide the development of </w:t>
      </w:r>
      <w:r w:rsidR="008A62DB">
        <w:rPr>
          <w:rFonts w:eastAsiaTheme="minorEastAsia"/>
          <w:sz w:val="24"/>
          <w:szCs w:val="24"/>
        </w:rPr>
        <w:t>their a</w:t>
      </w:r>
      <w:r w:rsidR="3CCA8FF4" w:rsidRPr="7B8132FB">
        <w:rPr>
          <w:rFonts w:eastAsiaTheme="minorEastAsia"/>
          <w:sz w:val="24"/>
          <w:szCs w:val="24"/>
        </w:rPr>
        <w:t>pplication</w:t>
      </w:r>
      <w:r w:rsidR="001F3600">
        <w:rPr>
          <w:rFonts w:eastAsiaTheme="minorEastAsia"/>
          <w:sz w:val="24"/>
          <w:szCs w:val="24"/>
        </w:rPr>
        <w:t>,</w:t>
      </w:r>
      <w:r w:rsidR="3CCA8FF4" w:rsidRPr="7B8132FB">
        <w:rPr>
          <w:rFonts w:eastAsiaTheme="minorEastAsia"/>
          <w:sz w:val="24"/>
          <w:szCs w:val="24"/>
        </w:rPr>
        <w:t xml:space="preserve"> as some items may be weighted more </w:t>
      </w:r>
      <w:r w:rsidR="00880320">
        <w:rPr>
          <w:rFonts w:eastAsiaTheme="minorEastAsia"/>
          <w:sz w:val="24"/>
          <w:szCs w:val="24"/>
        </w:rPr>
        <w:t xml:space="preserve">heavily </w:t>
      </w:r>
      <w:r w:rsidR="3CCA8FF4" w:rsidRPr="7B8132FB">
        <w:rPr>
          <w:rFonts w:eastAsiaTheme="minorEastAsia"/>
          <w:sz w:val="24"/>
          <w:szCs w:val="24"/>
        </w:rPr>
        <w:t>than others.</w:t>
      </w:r>
      <w:r w:rsidRPr="7B8132FB">
        <w:rPr>
          <w:rFonts w:eastAsiaTheme="minorEastAsia"/>
          <w:sz w:val="24"/>
          <w:szCs w:val="24"/>
        </w:rPr>
        <w:t xml:space="preserve"> </w:t>
      </w:r>
      <w:r w:rsidR="003B58A2" w:rsidRPr="7B8132FB">
        <w:rPr>
          <w:rFonts w:eastAsiaTheme="minorEastAsia"/>
          <w:sz w:val="24"/>
          <w:szCs w:val="24"/>
        </w:rPr>
        <w:t xml:space="preserve">Staff </w:t>
      </w:r>
      <w:r w:rsidR="00EF1E69" w:rsidRPr="7B8132FB">
        <w:rPr>
          <w:rFonts w:eastAsiaTheme="minorEastAsia"/>
          <w:sz w:val="24"/>
          <w:szCs w:val="24"/>
        </w:rPr>
        <w:t xml:space="preserve">will accept applications </w:t>
      </w:r>
      <w:r w:rsidR="00A8380F" w:rsidRPr="7B8132FB">
        <w:rPr>
          <w:rFonts w:eastAsiaTheme="minorEastAsia"/>
          <w:sz w:val="24"/>
          <w:szCs w:val="24"/>
        </w:rPr>
        <w:t>during specific timeframes</w:t>
      </w:r>
      <w:r w:rsidR="106FAF56" w:rsidRPr="7B8132FB">
        <w:rPr>
          <w:rFonts w:eastAsiaTheme="minorEastAsia"/>
          <w:sz w:val="24"/>
          <w:szCs w:val="24"/>
        </w:rPr>
        <w:t xml:space="preserve">. </w:t>
      </w:r>
      <w:r w:rsidR="00A8380F" w:rsidRPr="7B8132FB">
        <w:rPr>
          <w:rFonts w:eastAsiaTheme="minorEastAsia"/>
          <w:sz w:val="24"/>
          <w:szCs w:val="24"/>
        </w:rPr>
        <w:t>The application</w:t>
      </w:r>
      <w:r w:rsidR="00880320">
        <w:rPr>
          <w:rFonts w:eastAsiaTheme="minorEastAsia"/>
          <w:sz w:val="24"/>
          <w:szCs w:val="24"/>
        </w:rPr>
        <w:t xml:space="preserve"> </w:t>
      </w:r>
      <w:r w:rsidR="106FAF56" w:rsidRPr="7B8132FB">
        <w:rPr>
          <w:rFonts w:eastAsiaTheme="minorEastAsia"/>
          <w:sz w:val="24"/>
          <w:szCs w:val="24"/>
        </w:rPr>
        <w:t xml:space="preserve">will open on </w:t>
      </w:r>
      <w:r w:rsidR="009D1443">
        <w:rPr>
          <w:rFonts w:eastAsiaTheme="minorEastAsia"/>
          <w:b/>
          <w:bCs/>
          <w:sz w:val="24"/>
          <w:szCs w:val="24"/>
        </w:rPr>
        <w:t>April</w:t>
      </w:r>
      <w:r w:rsidR="007A60E3" w:rsidRPr="0007150A">
        <w:rPr>
          <w:rFonts w:eastAsiaTheme="minorEastAsia"/>
          <w:b/>
          <w:bCs/>
          <w:sz w:val="24"/>
          <w:szCs w:val="24"/>
        </w:rPr>
        <w:t xml:space="preserve">  </w:t>
      </w:r>
      <w:r w:rsidR="00631FAC" w:rsidRPr="0007150A">
        <w:rPr>
          <w:rFonts w:eastAsiaTheme="minorEastAsia"/>
          <w:b/>
          <w:bCs/>
          <w:sz w:val="24"/>
          <w:szCs w:val="24"/>
        </w:rPr>
        <w:t>2</w:t>
      </w:r>
      <w:r w:rsidR="009D1443">
        <w:rPr>
          <w:rFonts w:eastAsiaTheme="minorEastAsia"/>
          <w:b/>
          <w:bCs/>
          <w:sz w:val="24"/>
          <w:szCs w:val="24"/>
        </w:rPr>
        <w:t>4</w:t>
      </w:r>
      <w:bookmarkStart w:id="0" w:name="_GoBack"/>
      <w:bookmarkEnd w:id="0"/>
      <w:r w:rsidR="00631FAC" w:rsidRPr="0007150A">
        <w:rPr>
          <w:rFonts w:eastAsiaTheme="minorEastAsia"/>
          <w:b/>
          <w:bCs/>
          <w:sz w:val="24"/>
          <w:szCs w:val="24"/>
        </w:rPr>
        <w:t>, 202</w:t>
      </w:r>
      <w:r w:rsidR="00191F5A">
        <w:rPr>
          <w:rFonts w:eastAsiaTheme="minorEastAsia"/>
          <w:b/>
          <w:bCs/>
          <w:sz w:val="24"/>
          <w:szCs w:val="24"/>
        </w:rPr>
        <w:t>3</w:t>
      </w:r>
      <w:r w:rsidR="106FAF56" w:rsidRPr="7B8132FB">
        <w:rPr>
          <w:rFonts w:eastAsiaTheme="minorEastAsia"/>
          <w:sz w:val="24"/>
          <w:szCs w:val="24"/>
        </w:rPr>
        <w:t xml:space="preserve"> and </w:t>
      </w:r>
      <w:r w:rsidR="001F3600">
        <w:rPr>
          <w:rFonts w:eastAsiaTheme="minorEastAsia"/>
          <w:sz w:val="24"/>
          <w:szCs w:val="24"/>
        </w:rPr>
        <w:t xml:space="preserve">close at </w:t>
      </w:r>
      <w:r w:rsidR="001F3600" w:rsidRPr="007B4AE3">
        <w:rPr>
          <w:rFonts w:eastAsiaTheme="minorEastAsia"/>
          <w:b/>
          <w:sz w:val="24"/>
          <w:szCs w:val="24"/>
        </w:rPr>
        <w:t xml:space="preserve">5:00 p.m. </w:t>
      </w:r>
      <w:r w:rsidR="00656A23">
        <w:rPr>
          <w:rFonts w:eastAsiaTheme="minorEastAsia"/>
          <w:b/>
          <w:sz w:val="24"/>
          <w:szCs w:val="24"/>
        </w:rPr>
        <w:t xml:space="preserve">Eastern Time </w:t>
      </w:r>
      <w:r w:rsidR="001F3600" w:rsidRPr="007B4AE3">
        <w:rPr>
          <w:rFonts w:eastAsiaTheme="minorEastAsia"/>
          <w:b/>
          <w:sz w:val="24"/>
          <w:szCs w:val="24"/>
        </w:rPr>
        <w:t>on</w:t>
      </w:r>
      <w:r w:rsidR="00015E95" w:rsidRPr="7B8132FB">
        <w:rPr>
          <w:rFonts w:eastAsiaTheme="minorEastAsia"/>
          <w:sz w:val="24"/>
          <w:szCs w:val="24"/>
        </w:rPr>
        <w:t xml:space="preserve"> </w:t>
      </w:r>
      <w:r w:rsidR="009D1443">
        <w:rPr>
          <w:rFonts w:eastAsiaTheme="minorEastAsia"/>
          <w:b/>
          <w:bCs/>
          <w:sz w:val="24"/>
          <w:szCs w:val="24"/>
        </w:rPr>
        <w:t>May</w:t>
      </w:r>
      <w:r w:rsidR="009D1443" w:rsidRPr="0007150A">
        <w:rPr>
          <w:rFonts w:eastAsiaTheme="minorEastAsia"/>
          <w:b/>
          <w:bCs/>
          <w:sz w:val="24"/>
          <w:szCs w:val="24"/>
        </w:rPr>
        <w:t xml:space="preserve">  2</w:t>
      </w:r>
      <w:r w:rsidR="009D1443">
        <w:rPr>
          <w:rFonts w:eastAsiaTheme="minorEastAsia"/>
          <w:b/>
          <w:bCs/>
          <w:sz w:val="24"/>
          <w:szCs w:val="24"/>
        </w:rPr>
        <w:t>2</w:t>
      </w:r>
      <w:r w:rsidR="009D1443" w:rsidRPr="0007150A">
        <w:rPr>
          <w:rFonts w:eastAsiaTheme="minorEastAsia"/>
          <w:b/>
          <w:bCs/>
          <w:sz w:val="24"/>
          <w:szCs w:val="24"/>
        </w:rPr>
        <w:t>, 202</w:t>
      </w:r>
      <w:r w:rsidR="009D1443">
        <w:rPr>
          <w:rFonts w:eastAsiaTheme="minorEastAsia"/>
          <w:b/>
          <w:bCs/>
          <w:sz w:val="24"/>
          <w:szCs w:val="24"/>
        </w:rPr>
        <w:t>3</w:t>
      </w:r>
      <w:r w:rsidR="00EF1E69" w:rsidRPr="00BB247F">
        <w:rPr>
          <w:rFonts w:eastAsiaTheme="minorEastAsia"/>
          <w:sz w:val="24"/>
          <w:szCs w:val="24"/>
        </w:rPr>
        <w:t>.</w:t>
      </w:r>
    </w:p>
    <w:p w14:paraId="130AF1E6" w14:textId="6B769C1A" w:rsidR="0080541D" w:rsidRDefault="00833DEE" w:rsidP="00E91FF3">
      <w:pPr>
        <w:spacing w:after="0" w:line="240" w:lineRule="auto"/>
        <w:rPr>
          <w:rStyle w:val="eop"/>
          <w:rFonts w:eastAsiaTheme="minorEastAsia"/>
          <w:color w:val="000000" w:themeColor="text1"/>
          <w:sz w:val="24"/>
          <w:szCs w:val="24"/>
        </w:rPr>
      </w:pPr>
      <w:r>
        <w:rPr>
          <w:rFonts w:eastAsiaTheme="minorEastAsia"/>
          <w:sz w:val="24"/>
          <w:szCs w:val="24"/>
        </w:rPr>
        <w:br w:type="page"/>
      </w:r>
      <w:r w:rsidR="37F29BCB" w:rsidRPr="7B8132FB">
        <w:rPr>
          <w:rStyle w:val="eop"/>
          <w:rFonts w:eastAsiaTheme="minorEastAsia"/>
          <w:color w:val="000000" w:themeColor="text1"/>
          <w:sz w:val="24"/>
          <w:szCs w:val="24"/>
        </w:rPr>
        <w:lastRenderedPageBreak/>
        <w:t xml:space="preserve">The EV Tourism Program will provide </w:t>
      </w:r>
      <w:r w:rsidR="00BB247F" w:rsidRPr="7B8132FB">
        <w:rPr>
          <w:rStyle w:val="eop"/>
          <w:rFonts w:eastAsiaTheme="minorEastAsia"/>
          <w:color w:val="000000" w:themeColor="text1"/>
          <w:sz w:val="24"/>
          <w:szCs w:val="24"/>
        </w:rPr>
        <w:t>grants to</w:t>
      </w:r>
      <w:r w:rsidR="37F29BCB" w:rsidRPr="7B8132FB">
        <w:rPr>
          <w:rStyle w:val="eop"/>
          <w:rFonts w:eastAsiaTheme="minorEastAsia"/>
          <w:color w:val="000000" w:themeColor="text1"/>
          <w:sz w:val="24"/>
          <w:szCs w:val="24"/>
        </w:rPr>
        <w:t xml:space="preserve"> </w:t>
      </w:r>
      <w:r w:rsidR="00A92F5D">
        <w:rPr>
          <w:rStyle w:val="eop"/>
          <w:rFonts w:eastAsiaTheme="minorEastAsia"/>
          <w:color w:val="000000" w:themeColor="text1"/>
          <w:sz w:val="24"/>
          <w:szCs w:val="24"/>
        </w:rPr>
        <w:t xml:space="preserve">eligible </w:t>
      </w:r>
      <w:r w:rsidR="37F29BCB" w:rsidRPr="7B8132FB">
        <w:rPr>
          <w:rStyle w:val="eop"/>
          <w:rFonts w:eastAsiaTheme="minorEastAsia"/>
          <w:color w:val="000000" w:themeColor="text1"/>
          <w:sz w:val="24"/>
          <w:szCs w:val="24"/>
        </w:rPr>
        <w:t>Applicants accepted for participation</w:t>
      </w:r>
      <w:r w:rsidR="3F7650B0" w:rsidRPr="7B8132FB">
        <w:rPr>
          <w:rStyle w:val="eop"/>
          <w:rFonts w:eastAsiaTheme="minorEastAsia"/>
          <w:color w:val="000000" w:themeColor="text1"/>
          <w:sz w:val="24"/>
          <w:szCs w:val="24"/>
        </w:rPr>
        <w:t xml:space="preserve"> as follows</w:t>
      </w:r>
      <w:r w:rsidR="00E91FF3">
        <w:rPr>
          <w:rStyle w:val="eop"/>
          <w:rFonts w:eastAsiaTheme="minorEastAsia"/>
          <w:color w:val="000000" w:themeColor="text1"/>
          <w:sz w:val="24"/>
          <w:szCs w:val="24"/>
        </w:rPr>
        <w:t>:</w:t>
      </w:r>
    </w:p>
    <w:p w14:paraId="404F8822" w14:textId="77777777" w:rsidR="00E91FF3" w:rsidRPr="00F5011D" w:rsidRDefault="00E91FF3" w:rsidP="00E91FF3">
      <w:pPr>
        <w:spacing w:after="0" w:line="240" w:lineRule="auto"/>
        <w:rPr>
          <w:rFonts w:eastAsiaTheme="minorEastAsia"/>
          <w:sz w:val="24"/>
          <w:szCs w:val="24"/>
        </w:rPr>
      </w:pPr>
    </w:p>
    <w:p w14:paraId="34D020F5" w14:textId="1EC737B5" w:rsidR="0080541D" w:rsidRDefault="00062FCC" w:rsidP="00E91FF3">
      <w:pPr>
        <w:pStyle w:val="ListParagraph"/>
        <w:numPr>
          <w:ilvl w:val="0"/>
          <w:numId w:val="2"/>
        </w:numPr>
        <w:spacing w:after="0" w:line="240" w:lineRule="auto"/>
        <w:jc w:val="both"/>
        <w:rPr>
          <w:rFonts w:eastAsiaTheme="minorEastAsia"/>
          <w:color w:val="000000" w:themeColor="text1"/>
          <w:sz w:val="24"/>
          <w:szCs w:val="24"/>
        </w:rPr>
      </w:pPr>
      <w:r>
        <w:rPr>
          <w:rFonts w:eastAsiaTheme="minorEastAsia"/>
          <w:color w:val="000000" w:themeColor="text1"/>
          <w:sz w:val="24"/>
          <w:szCs w:val="24"/>
        </w:rPr>
        <w:t xml:space="preserve">An incentive of </w:t>
      </w:r>
      <w:r w:rsidR="00983DD8">
        <w:rPr>
          <w:rFonts w:eastAsiaTheme="minorEastAsia"/>
          <w:color w:val="000000" w:themeColor="text1"/>
          <w:sz w:val="24"/>
          <w:szCs w:val="24"/>
        </w:rPr>
        <w:t xml:space="preserve">up to </w:t>
      </w:r>
      <w:r>
        <w:rPr>
          <w:rFonts w:eastAsiaTheme="minorEastAsia"/>
          <w:color w:val="000000" w:themeColor="text1"/>
          <w:sz w:val="24"/>
          <w:szCs w:val="24"/>
        </w:rPr>
        <w:t>$5</w:t>
      </w:r>
      <w:r w:rsidR="37F29BCB" w:rsidRPr="7B8132FB">
        <w:rPr>
          <w:rFonts w:eastAsiaTheme="minorEastAsia"/>
          <w:color w:val="000000" w:themeColor="text1"/>
          <w:sz w:val="24"/>
          <w:szCs w:val="24"/>
        </w:rPr>
        <w:t>,000 for an eligible Level</w:t>
      </w:r>
      <w:r w:rsidR="003854A0">
        <w:rPr>
          <w:rFonts w:eastAsiaTheme="minorEastAsia"/>
          <w:color w:val="000000" w:themeColor="text1"/>
          <w:sz w:val="24"/>
          <w:szCs w:val="24"/>
        </w:rPr>
        <w:t xml:space="preserve"> </w:t>
      </w:r>
      <w:r w:rsidR="37F29BCB" w:rsidRPr="7B8132FB">
        <w:rPr>
          <w:rFonts w:eastAsiaTheme="minorEastAsia"/>
          <w:color w:val="000000" w:themeColor="text1"/>
          <w:sz w:val="24"/>
          <w:szCs w:val="24"/>
        </w:rPr>
        <w:t>Two Charger</w:t>
      </w:r>
      <w:r>
        <w:rPr>
          <w:rFonts w:eastAsiaTheme="minorEastAsia"/>
          <w:color w:val="000000" w:themeColor="text1"/>
          <w:sz w:val="24"/>
          <w:szCs w:val="24"/>
        </w:rPr>
        <w:t>, up to the cost of the charger</w:t>
      </w:r>
      <w:r w:rsidR="006C234B">
        <w:rPr>
          <w:rFonts w:eastAsiaTheme="minorEastAsia"/>
          <w:color w:val="000000" w:themeColor="text1"/>
          <w:sz w:val="24"/>
          <w:szCs w:val="24"/>
        </w:rPr>
        <w:t>.</w:t>
      </w:r>
      <w:r w:rsidR="37F29BCB" w:rsidRPr="7B8132FB">
        <w:rPr>
          <w:rFonts w:eastAsiaTheme="minorEastAsia"/>
          <w:color w:val="000000" w:themeColor="text1"/>
          <w:sz w:val="24"/>
          <w:szCs w:val="24"/>
        </w:rPr>
        <w:t xml:space="preserve"> </w:t>
      </w:r>
    </w:p>
    <w:p w14:paraId="59DC4ED6" w14:textId="20C00C16" w:rsidR="0080541D" w:rsidRDefault="37F29BCB" w:rsidP="00E91FF3">
      <w:pPr>
        <w:pStyle w:val="ListParagraph"/>
        <w:numPr>
          <w:ilvl w:val="0"/>
          <w:numId w:val="2"/>
        </w:numPr>
        <w:spacing w:after="0" w:line="240" w:lineRule="auto"/>
        <w:jc w:val="both"/>
        <w:rPr>
          <w:rFonts w:eastAsiaTheme="minorEastAsia"/>
          <w:color w:val="000000" w:themeColor="text1"/>
          <w:sz w:val="24"/>
          <w:szCs w:val="24"/>
        </w:rPr>
      </w:pPr>
      <w:r w:rsidRPr="7B8132FB">
        <w:rPr>
          <w:rFonts w:eastAsiaTheme="minorEastAsia"/>
          <w:color w:val="000000" w:themeColor="text1"/>
          <w:sz w:val="24"/>
          <w:szCs w:val="24"/>
        </w:rPr>
        <w:t xml:space="preserve">An incentive of </w:t>
      </w:r>
      <w:r w:rsidR="00983DD8">
        <w:rPr>
          <w:rFonts w:eastAsiaTheme="minorEastAsia"/>
          <w:color w:val="000000" w:themeColor="text1"/>
          <w:sz w:val="24"/>
          <w:szCs w:val="24"/>
        </w:rPr>
        <w:t xml:space="preserve">up to </w:t>
      </w:r>
      <w:r w:rsidR="00062FCC">
        <w:rPr>
          <w:rFonts w:eastAsiaTheme="minorEastAsia"/>
          <w:color w:val="000000" w:themeColor="text1"/>
          <w:sz w:val="24"/>
          <w:szCs w:val="24"/>
        </w:rPr>
        <w:t>$50,000 for a</w:t>
      </w:r>
      <w:r w:rsidRPr="7B8132FB">
        <w:rPr>
          <w:rFonts w:eastAsiaTheme="minorEastAsia"/>
          <w:color w:val="000000" w:themeColor="text1"/>
          <w:sz w:val="24"/>
          <w:szCs w:val="24"/>
        </w:rPr>
        <w:t xml:space="preserve"> D</w:t>
      </w:r>
      <w:r w:rsidR="4116982A" w:rsidRPr="7B8132FB">
        <w:rPr>
          <w:rFonts w:eastAsiaTheme="minorEastAsia"/>
          <w:color w:val="000000" w:themeColor="text1"/>
          <w:sz w:val="24"/>
          <w:szCs w:val="24"/>
        </w:rPr>
        <w:t>irect Current</w:t>
      </w:r>
      <w:r w:rsidRPr="7B8132FB">
        <w:rPr>
          <w:rFonts w:eastAsiaTheme="minorEastAsia"/>
          <w:color w:val="000000" w:themeColor="text1"/>
          <w:sz w:val="24"/>
          <w:szCs w:val="24"/>
        </w:rPr>
        <w:t xml:space="preserve"> Fast Charger</w:t>
      </w:r>
      <w:r w:rsidR="10446B5B" w:rsidRPr="7B8132FB">
        <w:rPr>
          <w:rFonts w:eastAsiaTheme="minorEastAsia"/>
          <w:color w:val="000000" w:themeColor="text1"/>
          <w:sz w:val="24"/>
          <w:szCs w:val="24"/>
        </w:rPr>
        <w:t xml:space="preserve"> (“DCFC”)</w:t>
      </w:r>
      <w:r w:rsidR="00062FCC">
        <w:rPr>
          <w:rFonts w:eastAsiaTheme="minorEastAsia"/>
          <w:color w:val="000000" w:themeColor="text1"/>
          <w:sz w:val="24"/>
          <w:szCs w:val="24"/>
        </w:rPr>
        <w:t xml:space="preserve">, up to the cost of the charger. </w:t>
      </w:r>
      <w:r w:rsidRPr="7B8132FB">
        <w:rPr>
          <w:rFonts w:eastAsiaTheme="minorEastAsia"/>
          <w:color w:val="000000" w:themeColor="text1"/>
          <w:sz w:val="24"/>
          <w:szCs w:val="24"/>
        </w:rPr>
        <w:t xml:space="preserve"> </w:t>
      </w:r>
    </w:p>
    <w:p w14:paraId="41C8F396" w14:textId="37C95D4B" w:rsidR="0080541D" w:rsidRPr="00DD1ACB" w:rsidRDefault="006C234B" w:rsidP="00E91FF3">
      <w:pPr>
        <w:pStyle w:val="ListParagraph"/>
        <w:numPr>
          <w:ilvl w:val="0"/>
          <w:numId w:val="2"/>
        </w:numPr>
        <w:spacing w:after="0" w:line="240" w:lineRule="auto"/>
        <w:jc w:val="both"/>
        <w:rPr>
          <w:rFonts w:eastAsiaTheme="minorEastAsia"/>
          <w:color w:val="000000"/>
          <w:sz w:val="24"/>
          <w:szCs w:val="24"/>
        </w:rPr>
      </w:pPr>
      <w:r>
        <w:rPr>
          <w:rFonts w:eastAsiaTheme="minorEastAsia"/>
          <w:color w:val="000000" w:themeColor="text1"/>
          <w:sz w:val="24"/>
          <w:szCs w:val="24"/>
        </w:rPr>
        <w:t>Each l</w:t>
      </w:r>
      <w:r w:rsidR="37F29BCB" w:rsidRPr="7B8132FB">
        <w:rPr>
          <w:rFonts w:eastAsiaTheme="minorEastAsia"/>
          <w:color w:val="000000" w:themeColor="text1"/>
          <w:sz w:val="24"/>
          <w:szCs w:val="24"/>
        </w:rPr>
        <w:t xml:space="preserve">ocation </w:t>
      </w:r>
      <w:r>
        <w:rPr>
          <w:rFonts w:eastAsiaTheme="minorEastAsia"/>
          <w:color w:val="000000" w:themeColor="text1"/>
          <w:sz w:val="24"/>
          <w:szCs w:val="24"/>
        </w:rPr>
        <w:t xml:space="preserve">is </w:t>
      </w:r>
      <w:r w:rsidR="37F29BCB" w:rsidRPr="7B8132FB">
        <w:rPr>
          <w:rFonts w:eastAsiaTheme="minorEastAsia"/>
          <w:color w:val="000000" w:themeColor="text1"/>
          <w:sz w:val="24"/>
          <w:szCs w:val="24"/>
        </w:rPr>
        <w:t>limited to six (6) L</w:t>
      </w:r>
      <w:r w:rsidR="6D0BEC51" w:rsidRPr="7B8132FB">
        <w:rPr>
          <w:rFonts w:eastAsiaTheme="minorEastAsia"/>
          <w:color w:val="000000" w:themeColor="text1"/>
          <w:sz w:val="24"/>
          <w:szCs w:val="24"/>
        </w:rPr>
        <w:t>evel</w:t>
      </w:r>
      <w:r w:rsidR="00B6554F">
        <w:rPr>
          <w:rFonts w:eastAsiaTheme="minorEastAsia"/>
          <w:color w:val="000000" w:themeColor="text1"/>
          <w:sz w:val="24"/>
          <w:szCs w:val="24"/>
        </w:rPr>
        <w:t xml:space="preserve"> </w:t>
      </w:r>
      <w:r w:rsidR="6D0BEC51" w:rsidRPr="7B8132FB">
        <w:rPr>
          <w:rFonts w:eastAsiaTheme="minorEastAsia"/>
          <w:color w:val="000000" w:themeColor="text1"/>
          <w:sz w:val="24"/>
          <w:szCs w:val="24"/>
        </w:rPr>
        <w:t>Two</w:t>
      </w:r>
      <w:r w:rsidR="37F29BCB" w:rsidRPr="7B8132FB">
        <w:rPr>
          <w:rFonts w:eastAsiaTheme="minorEastAsia"/>
          <w:color w:val="000000" w:themeColor="text1"/>
          <w:sz w:val="24"/>
          <w:szCs w:val="24"/>
        </w:rPr>
        <w:t xml:space="preserve"> EV Chargers and </w:t>
      </w:r>
      <w:r w:rsidR="14B8B897" w:rsidRPr="7B8132FB">
        <w:rPr>
          <w:rFonts w:eastAsiaTheme="minorEastAsia"/>
          <w:color w:val="000000" w:themeColor="text1"/>
          <w:sz w:val="24"/>
          <w:szCs w:val="24"/>
        </w:rPr>
        <w:t>two (</w:t>
      </w:r>
      <w:r w:rsidR="37F29BCB" w:rsidRPr="7B8132FB">
        <w:rPr>
          <w:rFonts w:eastAsiaTheme="minorEastAsia"/>
          <w:color w:val="000000" w:themeColor="text1"/>
          <w:sz w:val="24"/>
          <w:szCs w:val="24"/>
        </w:rPr>
        <w:t>2</w:t>
      </w:r>
      <w:r w:rsidR="262D6235" w:rsidRPr="7B8132FB">
        <w:rPr>
          <w:rFonts w:eastAsiaTheme="minorEastAsia"/>
          <w:color w:val="000000" w:themeColor="text1"/>
          <w:sz w:val="24"/>
          <w:szCs w:val="24"/>
        </w:rPr>
        <w:t>)</w:t>
      </w:r>
      <w:r w:rsidR="37F29BCB" w:rsidRPr="7B8132FB">
        <w:rPr>
          <w:rFonts w:eastAsiaTheme="minorEastAsia"/>
          <w:color w:val="000000" w:themeColor="text1"/>
          <w:sz w:val="24"/>
          <w:szCs w:val="24"/>
        </w:rPr>
        <w:t xml:space="preserve"> DCFCs per site.</w:t>
      </w:r>
    </w:p>
    <w:p w14:paraId="20C522FE" w14:textId="28C0857F" w:rsidR="00DD1ACB" w:rsidRDefault="00DD1ACB" w:rsidP="00E91FF3">
      <w:pPr>
        <w:pStyle w:val="ListParagraph"/>
        <w:numPr>
          <w:ilvl w:val="0"/>
          <w:numId w:val="2"/>
        </w:numPr>
        <w:spacing w:after="0" w:line="240" w:lineRule="auto"/>
        <w:jc w:val="both"/>
        <w:rPr>
          <w:rFonts w:eastAsiaTheme="minorEastAsia"/>
          <w:color w:val="000000"/>
          <w:sz w:val="24"/>
          <w:szCs w:val="24"/>
        </w:rPr>
      </w:pPr>
      <w:r w:rsidRPr="6996FC3D">
        <w:rPr>
          <w:rFonts w:eastAsiaTheme="minorEastAsia"/>
          <w:color w:val="000000" w:themeColor="text1"/>
          <w:sz w:val="24"/>
          <w:szCs w:val="24"/>
        </w:rPr>
        <w:t>Grants will be provided as reimbursements.</w:t>
      </w:r>
    </w:p>
    <w:p w14:paraId="285568C8" w14:textId="77777777" w:rsidR="00E91FF3" w:rsidRDefault="00E91FF3" w:rsidP="00E91FF3">
      <w:pPr>
        <w:shd w:val="clear" w:color="auto" w:fill="FFFFFF" w:themeFill="background1"/>
        <w:spacing w:after="0" w:line="240" w:lineRule="auto"/>
        <w:jc w:val="both"/>
        <w:rPr>
          <w:rFonts w:eastAsiaTheme="minorEastAsia"/>
          <w:b/>
          <w:bCs/>
          <w:color w:val="000000" w:themeColor="text1"/>
          <w:sz w:val="24"/>
          <w:szCs w:val="24"/>
          <w:u w:val="single"/>
        </w:rPr>
      </w:pPr>
    </w:p>
    <w:p w14:paraId="6B5AB5D5" w14:textId="11C05FEF" w:rsidR="00FD37BE" w:rsidRPr="00015E95" w:rsidRDefault="00081CED" w:rsidP="00E91FF3">
      <w:pPr>
        <w:shd w:val="clear" w:color="auto" w:fill="FFFFFF" w:themeFill="background1"/>
        <w:spacing w:after="0" w:line="240" w:lineRule="auto"/>
        <w:jc w:val="both"/>
        <w:rPr>
          <w:rFonts w:eastAsiaTheme="minorEastAsia"/>
          <w:b/>
          <w:bCs/>
          <w:color w:val="000000"/>
          <w:sz w:val="24"/>
          <w:szCs w:val="24"/>
          <w:u w:val="single"/>
        </w:rPr>
      </w:pPr>
      <w:r w:rsidRPr="168927B0">
        <w:rPr>
          <w:rFonts w:eastAsiaTheme="minorEastAsia"/>
          <w:b/>
          <w:bCs/>
          <w:color w:val="000000" w:themeColor="text1"/>
          <w:sz w:val="24"/>
          <w:szCs w:val="24"/>
          <w:u w:val="single"/>
        </w:rPr>
        <w:t>Procedure</w:t>
      </w:r>
      <w:r w:rsidR="00E91FF3">
        <w:rPr>
          <w:rFonts w:eastAsiaTheme="minorEastAsia"/>
          <w:b/>
          <w:bCs/>
          <w:color w:val="000000" w:themeColor="text1"/>
          <w:sz w:val="24"/>
          <w:szCs w:val="24"/>
          <w:u w:val="single"/>
        </w:rPr>
        <w:t>:</w:t>
      </w:r>
    </w:p>
    <w:p w14:paraId="20BC7D70" w14:textId="2BC8CBBE" w:rsidR="00FD37BE" w:rsidRPr="00DA5AF6" w:rsidRDefault="0056701B" w:rsidP="00E91FF3">
      <w:pPr>
        <w:shd w:val="clear" w:color="auto" w:fill="FFFFFF" w:themeFill="background1"/>
        <w:tabs>
          <w:tab w:val="left" w:pos="900"/>
        </w:tabs>
        <w:spacing w:after="0" w:line="240" w:lineRule="auto"/>
        <w:ind w:left="720" w:hanging="720"/>
        <w:jc w:val="both"/>
        <w:rPr>
          <w:rFonts w:eastAsiaTheme="minorEastAsia"/>
          <w:color w:val="000000"/>
          <w:sz w:val="24"/>
          <w:szCs w:val="24"/>
        </w:rPr>
      </w:pPr>
      <w:r w:rsidRPr="168927B0">
        <w:rPr>
          <w:rFonts w:eastAsiaTheme="minorEastAsia"/>
          <w:color w:val="000000" w:themeColor="text1"/>
          <w:sz w:val="24"/>
          <w:szCs w:val="24"/>
        </w:rPr>
        <w:t>Step 1:</w:t>
      </w:r>
      <w:r w:rsidR="004A2C76">
        <w:rPr>
          <w:rFonts w:eastAsiaTheme="minorEastAsia"/>
          <w:color w:val="000000" w:themeColor="text1"/>
          <w:sz w:val="24"/>
          <w:szCs w:val="24"/>
        </w:rPr>
        <w:t xml:space="preserve"> </w:t>
      </w:r>
      <w:r w:rsidR="004A2C76">
        <w:rPr>
          <w:rFonts w:eastAsiaTheme="minorEastAsia"/>
          <w:color w:val="000000" w:themeColor="text1"/>
          <w:sz w:val="24"/>
          <w:szCs w:val="24"/>
        </w:rPr>
        <w:tab/>
      </w:r>
      <w:r w:rsidRPr="168927B0">
        <w:rPr>
          <w:rFonts w:eastAsiaTheme="minorEastAsia"/>
          <w:color w:val="000000" w:themeColor="text1"/>
          <w:sz w:val="24"/>
          <w:szCs w:val="24"/>
        </w:rPr>
        <w:t>Complete the</w:t>
      </w:r>
      <w:r w:rsidR="007A3D83" w:rsidRPr="168927B0">
        <w:rPr>
          <w:rFonts w:eastAsiaTheme="minorEastAsia"/>
          <w:color w:val="000000" w:themeColor="text1"/>
          <w:sz w:val="24"/>
          <w:szCs w:val="24"/>
        </w:rPr>
        <w:t xml:space="preserve"> Application Form.</w:t>
      </w:r>
    </w:p>
    <w:p w14:paraId="0C3141C8" w14:textId="6618625D" w:rsidR="00FD6CB9" w:rsidRDefault="00FD37BE" w:rsidP="00E91FF3">
      <w:pPr>
        <w:shd w:val="clear" w:color="auto" w:fill="FFFFFF" w:themeFill="background1"/>
        <w:tabs>
          <w:tab w:val="left" w:pos="900"/>
        </w:tabs>
        <w:spacing w:after="0" w:line="240" w:lineRule="auto"/>
        <w:ind w:left="900" w:hanging="900"/>
        <w:jc w:val="both"/>
        <w:rPr>
          <w:rFonts w:eastAsiaTheme="minorEastAsia"/>
          <w:color w:val="000000"/>
          <w:sz w:val="24"/>
          <w:szCs w:val="24"/>
        </w:rPr>
      </w:pPr>
      <w:r w:rsidRPr="168927B0">
        <w:rPr>
          <w:rFonts w:eastAsiaTheme="minorEastAsia"/>
          <w:color w:val="000000" w:themeColor="text1"/>
          <w:sz w:val="24"/>
          <w:szCs w:val="24"/>
        </w:rPr>
        <w:t>Step 2:</w:t>
      </w:r>
      <w:r w:rsidR="004A2C76">
        <w:rPr>
          <w:rFonts w:eastAsiaTheme="minorEastAsia"/>
          <w:color w:val="000000" w:themeColor="text1"/>
          <w:sz w:val="24"/>
          <w:szCs w:val="24"/>
        </w:rPr>
        <w:tab/>
      </w:r>
      <w:r w:rsidRPr="168927B0">
        <w:rPr>
          <w:rFonts w:eastAsiaTheme="minorEastAsia"/>
          <w:color w:val="000000" w:themeColor="text1"/>
          <w:sz w:val="24"/>
          <w:szCs w:val="24"/>
        </w:rPr>
        <w:t xml:space="preserve">Submit </w:t>
      </w:r>
      <w:r w:rsidR="00E536B9">
        <w:rPr>
          <w:rFonts w:eastAsiaTheme="minorEastAsia"/>
          <w:color w:val="000000" w:themeColor="text1"/>
          <w:sz w:val="24"/>
          <w:szCs w:val="24"/>
        </w:rPr>
        <w:t xml:space="preserve">the completed </w:t>
      </w:r>
      <w:r w:rsidR="00015E95" w:rsidRPr="168927B0">
        <w:rPr>
          <w:rFonts w:eastAsiaTheme="minorEastAsia"/>
          <w:color w:val="000000" w:themeColor="text1"/>
          <w:sz w:val="24"/>
          <w:szCs w:val="24"/>
        </w:rPr>
        <w:t>application</w:t>
      </w:r>
      <w:r w:rsidR="00943D7D" w:rsidRPr="168927B0">
        <w:rPr>
          <w:rFonts w:eastAsiaTheme="minorEastAsia"/>
          <w:color w:val="000000" w:themeColor="text1"/>
          <w:sz w:val="24"/>
          <w:szCs w:val="24"/>
        </w:rPr>
        <w:t xml:space="preserve"> </w:t>
      </w:r>
      <w:r w:rsidRPr="168927B0">
        <w:rPr>
          <w:rFonts w:eastAsiaTheme="minorEastAsia"/>
          <w:color w:val="000000" w:themeColor="text1"/>
          <w:sz w:val="24"/>
          <w:szCs w:val="24"/>
        </w:rPr>
        <w:t xml:space="preserve">to </w:t>
      </w:r>
      <w:r w:rsidR="003B58A2" w:rsidRPr="168927B0">
        <w:rPr>
          <w:rFonts w:eastAsiaTheme="minorEastAsia"/>
          <w:color w:val="000000" w:themeColor="text1"/>
          <w:sz w:val="24"/>
          <w:szCs w:val="24"/>
        </w:rPr>
        <w:t>NJ</w:t>
      </w:r>
      <w:r w:rsidRPr="168927B0">
        <w:rPr>
          <w:rFonts w:eastAsiaTheme="minorEastAsia"/>
          <w:color w:val="000000" w:themeColor="text1"/>
          <w:sz w:val="24"/>
          <w:szCs w:val="24"/>
        </w:rPr>
        <w:t xml:space="preserve">BPU via this email </w:t>
      </w:r>
      <w:r w:rsidR="00707D65" w:rsidRPr="168927B0">
        <w:rPr>
          <w:rFonts w:eastAsiaTheme="minorEastAsia"/>
          <w:color w:val="000000" w:themeColor="text1"/>
          <w:sz w:val="24"/>
          <w:szCs w:val="24"/>
        </w:rPr>
        <w:t>address</w:t>
      </w:r>
      <w:r w:rsidRPr="168927B0">
        <w:rPr>
          <w:rFonts w:eastAsiaTheme="minorEastAsia"/>
          <w:color w:val="000000" w:themeColor="text1"/>
          <w:sz w:val="24"/>
          <w:szCs w:val="24"/>
        </w:rPr>
        <w:t xml:space="preserve">: </w:t>
      </w:r>
      <w:hyperlink r:id="rId13">
        <w:r w:rsidR="00433A60" w:rsidRPr="168927B0">
          <w:rPr>
            <w:rStyle w:val="Hyperlink"/>
            <w:rFonts w:eastAsiaTheme="minorEastAsia"/>
            <w:sz w:val="24"/>
            <w:szCs w:val="24"/>
          </w:rPr>
          <w:t>EV.programs@bpu.nj.gov</w:t>
        </w:r>
      </w:hyperlink>
      <w:r w:rsidR="00BF28FA" w:rsidRPr="168927B0">
        <w:rPr>
          <w:rFonts w:eastAsiaTheme="minorEastAsia"/>
          <w:sz w:val="24"/>
          <w:szCs w:val="24"/>
        </w:rPr>
        <w:t xml:space="preserve"> </w:t>
      </w:r>
      <w:r w:rsidR="00CA476A" w:rsidRPr="168927B0">
        <w:rPr>
          <w:rFonts w:eastAsiaTheme="minorEastAsia"/>
          <w:sz w:val="24"/>
          <w:szCs w:val="24"/>
        </w:rPr>
        <w:t>b</w:t>
      </w:r>
      <w:r w:rsidR="00015E95" w:rsidRPr="168927B0">
        <w:rPr>
          <w:rFonts w:eastAsiaTheme="minorEastAsia"/>
          <w:color w:val="000000" w:themeColor="text1"/>
          <w:sz w:val="24"/>
          <w:szCs w:val="24"/>
        </w:rPr>
        <w:t xml:space="preserve">y </w:t>
      </w:r>
      <w:r w:rsidR="00CE302B">
        <w:rPr>
          <w:rFonts w:eastAsiaTheme="minorEastAsia"/>
          <w:color w:val="000000" w:themeColor="text1"/>
          <w:sz w:val="24"/>
          <w:szCs w:val="24"/>
        </w:rPr>
        <w:br/>
      </w:r>
      <w:r w:rsidR="00015E95" w:rsidRPr="168927B0">
        <w:rPr>
          <w:rFonts w:eastAsiaTheme="minorEastAsia"/>
          <w:b/>
          <w:bCs/>
          <w:color w:val="000000" w:themeColor="text1"/>
          <w:sz w:val="24"/>
          <w:szCs w:val="24"/>
        </w:rPr>
        <w:t>5:00</w:t>
      </w:r>
      <w:r w:rsidR="003B58A2" w:rsidRPr="168927B0">
        <w:rPr>
          <w:rFonts w:eastAsiaTheme="minorEastAsia"/>
          <w:b/>
          <w:bCs/>
          <w:color w:val="000000" w:themeColor="text1"/>
          <w:sz w:val="24"/>
          <w:szCs w:val="24"/>
        </w:rPr>
        <w:t xml:space="preserve"> </w:t>
      </w:r>
      <w:r w:rsidR="00015E95" w:rsidRPr="168927B0">
        <w:rPr>
          <w:rFonts w:eastAsiaTheme="minorEastAsia"/>
          <w:b/>
          <w:bCs/>
          <w:color w:val="000000" w:themeColor="text1"/>
          <w:sz w:val="24"/>
          <w:szCs w:val="24"/>
        </w:rPr>
        <w:t>p</w:t>
      </w:r>
      <w:r w:rsidR="003B58A2" w:rsidRPr="168927B0">
        <w:rPr>
          <w:rFonts w:eastAsiaTheme="minorEastAsia"/>
          <w:b/>
          <w:bCs/>
          <w:color w:val="000000" w:themeColor="text1"/>
          <w:sz w:val="24"/>
          <w:szCs w:val="24"/>
        </w:rPr>
        <w:t>.</w:t>
      </w:r>
      <w:r w:rsidR="00015E95" w:rsidRPr="168927B0">
        <w:rPr>
          <w:rFonts w:eastAsiaTheme="minorEastAsia"/>
          <w:b/>
          <w:bCs/>
          <w:color w:val="000000" w:themeColor="text1"/>
          <w:sz w:val="24"/>
          <w:szCs w:val="24"/>
        </w:rPr>
        <w:t>m</w:t>
      </w:r>
      <w:r w:rsidR="003B58A2" w:rsidRPr="168927B0">
        <w:rPr>
          <w:rFonts w:eastAsiaTheme="minorEastAsia"/>
          <w:b/>
          <w:bCs/>
          <w:color w:val="000000" w:themeColor="text1"/>
          <w:sz w:val="24"/>
          <w:szCs w:val="24"/>
        </w:rPr>
        <w:t>.</w:t>
      </w:r>
      <w:r w:rsidR="00015E95" w:rsidRPr="168927B0">
        <w:rPr>
          <w:rFonts w:eastAsiaTheme="minorEastAsia"/>
          <w:b/>
          <w:bCs/>
          <w:color w:val="000000" w:themeColor="text1"/>
          <w:sz w:val="24"/>
          <w:szCs w:val="24"/>
        </w:rPr>
        <w:t xml:space="preserve"> </w:t>
      </w:r>
      <w:r w:rsidR="00E536B9">
        <w:rPr>
          <w:rFonts w:eastAsiaTheme="minorEastAsia"/>
          <w:b/>
          <w:bCs/>
          <w:color w:val="000000" w:themeColor="text1"/>
          <w:sz w:val="24"/>
          <w:szCs w:val="24"/>
        </w:rPr>
        <w:t xml:space="preserve">Eastern Time </w:t>
      </w:r>
      <w:r w:rsidR="00015E95" w:rsidRPr="168927B0">
        <w:rPr>
          <w:rFonts w:eastAsiaTheme="minorEastAsia"/>
          <w:b/>
          <w:bCs/>
          <w:color w:val="000000" w:themeColor="text1"/>
          <w:sz w:val="24"/>
          <w:szCs w:val="24"/>
        </w:rPr>
        <w:t>on</w:t>
      </w:r>
      <w:r w:rsidR="004A2C76">
        <w:rPr>
          <w:rFonts w:eastAsiaTheme="minorEastAsia"/>
          <w:b/>
          <w:bCs/>
          <w:color w:val="000000" w:themeColor="text1"/>
          <w:sz w:val="24"/>
          <w:szCs w:val="24"/>
        </w:rPr>
        <w:t xml:space="preserve"> </w:t>
      </w:r>
      <w:r w:rsidR="00191F5A">
        <w:rPr>
          <w:rFonts w:eastAsiaTheme="minorEastAsia"/>
          <w:b/>
          <w:bCs/>
          <w:color w:val="000000" w:themeColor="text1"/>
          <w:sz w:val="24"/>
          <w:szCs w:val="24"/>
        </w:rPr>
        <w:t>May 22</w:t>
      </w:r>
      <w:r w:rsidR="00674064">
        <w:rPr>
          <w:rFonts w:eastAsiaTheme="minorEastAsia"/>
          <w:b/>
          <w:bCs/>
          <w:color w:val="000000" w:themeColor="text1"/>
          <w:sz w:val="24"/>
          <w:szCs w:val="24"/>
        </w:rPr>
        <w:t xml:space="preserve">, </w:t>
      </w:r>
      <w:r w:rsidR="00456BEA">
        <w:rPr>
          <w:rFonts w:eastAsiaTheme="minorEastAsia"/>
          <w:b/>
          <w:bCs/>
          <w:color w:val="000000" w:themeColor="text1"/>
          <w:sz w:val="24"/>
          <w:szCs w:val="24"/>
        </w:rPr>
        <w:t>202</w:t>
      </w:r>
      <w:r w:rsidR="00191F5A">
        <w:rPr>
          <w:rFonts w:eastAsiaTheme="minorEastAsia"/>
          <w:b/>
          <w:bCs/>
          <w:color w:val="000000" w:themeColor="text1"/>
          <w:sz w:val="24"/>
          <w:szCs w:val="24"/>
        </w:rPr>
        <w:t>3</w:t>
      </w:r>
      <w:r w:rsidR="00674064">
        <w:rPr>
          <w:rFonts w:eastAsiaTheme="minorEastAsia"/>
          <w:b/>
          <w:bCs/>
          <w:color w:val="000000" w:themeColor="text1"/>
          <w:sz w:val="24"/>
          <w:szCs w:val="24"/>
        </w:rPr>
        <w:t xml:space="preserve">. </w:t>
      </w:r>
    </w:p>
    <w:p w14:paraId="35E95CC6" w14:textId="32723E90" w:rsidR="00CE1E69" w:rsidRDefault="00FD37BE" w:rsidP="00E91FF3">
      <w:pPr>
        <w:shd w:val="clear" w:color="auto" w:fill="FFFFFF"/>
        <w:spacing w:after="0" w:line="240" w:lineRule="auto"/>
        <w:ind w:left="900" w:hanging="900"/>
        <w:jc w:val="both"/>
        <w:rPr>
          <w:color w:val="1F497D"/>
        </w:rPr>
      </w:pPr>
      <w:r w:rsidRPr="6996FC3D">
        <w:rPr>
          <w:rFonts w:eastAsiaTheme="minorEastAsia"/>
          <w:color w:val="000000" w:themeColor="text1"/>
          <w:sz w:val="24"/>
          <w:szCs w:val="24"/>
        </w:rPr>
        <w:t xml:space="preserve">Step 3: </w:t>
      </w:r>
      <w:r w:rsidR="004A2C76">
        <w:rPr>
          <w:rFonts w:eastAsiaTheme="minorEastAsia"/>
          <w:color w:val="000000" w:themeColor="text1"/>
          <w:sz w:val="24"/>
          <w:szCs w:val="24"/>
        </w:rPr>
        <w:tab/>
      </w:r>
      <w:r w:rsidR="00E536B9">
        <w:rPr>
          <w:rFonts w:eastAsiaTheme="minorEastAsia"/>
          <w:color w:val="000000" w:themeColor="text1"/>
          <w:sz w:val="24"/>
          <w:szCs w:val="24"/>
        </w:rPr>
        <w:t xml:space="preserve">Each </w:t>
      </w:r>
      <w:r w:rsidR="00EE5BAE">
        <w:rPr>
          <w:rFonts w:eastAsiaTheme="minorEastAsia"/>
          <w:color w:val="000000" w:themeColor="text1"/>
          <w:sz w:val="24"/>
          <w:szCs w:val="24"/>
        </w:rPr>
        <w:t>A</w:t>
      </w:r>
      <w:r w:rsidR="00182022" w:rsidRPr="009E647A">
        <w:rPr>
          <w:rFonts w:eastAsiaTheme="minorEastAsia"/>
          <w:color w:val="000000" w:themeColor="text1"/>
          <w:sz w:val="24"/>
          <w:szCs w:val="24"/>
        </w:rPr>
        <w:t xml:space="preserve">pplicant will </w:t>
      </w:r>
      <w:r w:rsidR="00BB247F" w:rsidRPr="009E647A">
        <w:rPr>
          <w:rFonts w:eastAsiaTheme="minorEastAsia"/>
          <w:color w:val="000000" w:themeColor="text1"/>
          <w:sz w:val="24"/>
          <w:szCs w:val="24"/>
        </w:rPr>
        <w:t>be notified</w:t>
      </w:r>
      <w:r w:rsidR="00182022" w:rsidRPr="009E647A">
        <w:rPr>
          <w:rFonts w:eastAsiaTheme="minorEastAsia"/>
          <w:color w:val="000000" w:themeColor="text1"/>
          <w:sz w:val="24"/>
          <w:szCs w:val="24"/>
        </w:rPr>
        <w:t xml:space="preserve"> via email of their selection or rejection by</w:t>
      </w:r>
      <w:r w:rsidR="006C234B">
        <w:rPr>
          <w:rFonts w:eastAsiaTheme="minorEastAsia"/>
          <w:color w:val="000000" w:themeColor="text1"/>
          <w:sz w:val="24"/>
          <w:szCs w:val="24"/>
        </w:rPr>
        <w:t xml:space="preserve"> </w:t>
      </w:r>
      <w:r w:rsidR="00E536B9">
        <w:rPr>
          <w:rFonts w:eastAsiaTheme="minorEastAsia"/>
          <w:color w:val="000000" w:themeColor="text1"/>
          <w:sz w:val="24"/>
          <w:szCs w:val="24"/>
        </w:rPr>
        <w:t>Staff</w:t>
      </w:r>
      <w:r w:rsidR="00182022" w:rsidRPr="009E647A">
        <w:rPr>
          <w:rFonts w:eastAsiaTheme="minorEastAsia"/>
          <w:color w:val="000000" w:themeColor="text1"/>
          <w:sz w:val="24"/>
          <w:szCs w:val="24"/>
        </w:rPr>
        <w:t>.</w:t>
      </w:r>
      <w:r w:rsidR="001F3600" w:rsidRPr="009E647A">
        <w:rPr>
          <w:rFonts w:eastAsiaTheme="minorEastAsia"/>
          <w:color w:val="000000" w:themeColor="text1"/>
          <w:sz w:val="24"/>
          <w:szCs w:val="24"/>
        </w:rPr>
        <w:t xml:space="preserve"> </w:t>
      </w:r>
      <w:r w:rsidRPr="009E647A">
        <w:rPr>
          <w:rFonts w:eastAsiaTheme="minorEastAsia"/>
          <w:color w:val="000000" w:themeColor="text1"/>
          <w:sz w:val="24"/>
          <w:szCs w:val="24"/>
        </w:rPr>
        <w:t xml:space="preserve">If the </w:t>
      </w:r>
      <w:r w:rsidR="00EE5BAE">
        <w:rPr>
          <w:rFonts w:eastAsiaTheme="minorEastAsia"/>
          <w:color w:val="000000" w:themeColor="text1"/>
          <w:sz w:val="24"/>
          <w:szCs w:val="24"/>
        </w:rPr>
        <w:t>A</w:t>
      </w:r>
      <w:r w:rsidRPr="009E647A">
        <w:rPr>
          <w:rFonts w:eastAsiaTheme="minorEastAsia"/>
          <w:color w:val="000000" w:themeColor="text1"/>
          <w:sz w:val="24"/>
          <w:szCs w:val="24"/>
        </w:rPr>
        <w:t>pplica</w:t>
      </w:r>
      <w:r w:rsidR="09C09B4E" w:rsidRPr="009E647A">
        <w:rPr>
          <w:rFonts w:eastAsiaTheme="minorEastAsia"/>
          <w:color w:val="000000" w:themeColor="text1"/>
          <w:sz w:val="24"/>
          <w:szCs w:val="24"/>
        </w:rPr>
        <w:t>n</w:t>
      </w:r>
      <w:r w:rsidRPr="009E647A">
        <w:rPr>
          <w:rFonts w:eastAsiaTheme="minorEastAsia"/>
          <w:color w:val="000000" w:themeColor="text1"/>
          <w:sz w:val="24"/>
          <w:szCs w:val="24"/>
        </w:rPr>
        <w:t>t</w:t>
      </w:r>
      <w:r w:rsidR="170164F4" w:rsidRPr="009E647A">
        <w:rPr>
          <w:rFonts w:eastAsiaTheme="minorEastAsia"/>
          <w:color w:val="000000" w:themeColor="text1"/>
          <w:sz w:val="24"/>
          <w:szCs w:val="24"/>
        </w:rPr>
        <w:t xml:space="preserve"> is selected</w:t>
      </w:r>
      <w:r w:rsidR="00BB247F" w:rsidRPr="009E647A">
        <w:rPr>
          <w:rFonts w:eastAsiaTheme="minorEastAsia"/>
          <w:color w:val="000000" w:themeColor="text1"/>
          <w:sz w:val="24"/>
          <w:szCs w:val="24"/>
        </w:rPr>
        <w:t xml:space="preserve">, </w:t>
      </w:r>
      <w:r w:rsidR="003B58A2" w:rsidRPr="009E647A">
        <w:rPr>
          <w:rFonts w:eastAsiaTheme="minorEastAsia"/>
          <w:color w:val="000000" w:themeColor="text1"/>
          <w:sz w:val="24"/>
          <w:szCs w:val="24"/>
        </w:rPr>
        <w:t>NJ</w:t>
      </w:r>
      <w:r w:rsidRPr="009E647A">
        <w:rPr>
          <w:rFonts w:eastAsiaTheme="minorEastAsia"/>
          <w:color w:val="000000" w:themeColor="text1"/>
          <w:sz w:val="24"/>
          <w:szCs w:val="24"/>
        </w:rPr>
        <w:t>BPU will provide and execute a grant agreement</w:t>
      </w:r>
      <w:r w:rsidR="6D86B018" w:rsidRPr="009E647A">
        <w:rPr>
          <w:rFonts w:eastAsiaTheme="minorEastAsia"/>
          <w:color w:val="000000" w:themeColor="text1"/>
          <w:sz w:val="24"/>
          <w:szCs w:val="24"/>
        </w:rPr>
        <w:t>.</w:t>
      </w:r>
      <w:r w:rsidR="6D86B018" w:rsidRPr="009E647A">
        <w:rPr>
          <w:rFonts w:eastAsiaTheme="minorEastAsia"/>
          <w:sz w:val="24"/>
          <w:szCs w:val="24"/>
        </w:rPr>
        <w:t xml:space="preserve"> </w:t>
      </w:r>
      <w:r w:rsidR="00CE1E69" w:rsidRPr="009E647A">
        <w:rPr>
          <w:bCs/>
          <w:sz w:val="24"/>
          <w:szCs w:val="24"/>
        </w:rPr>
        <w:t xml:space="preserve">To ensure reimbursement under this program, you </w:t>
      </w:r>
      <w:r w:rsidR="00E536B9">
        <w:rPr>
          <w:bCs/>
          <w:sz w:val="24"/>
          <w:szCs w:val="24"/>
        </w:rPr>
        <w:t xml:space="preserve">may </w:t>
      </w:r>
      <w:r w:rsidR="00CE1E69" w:rsidRPr="009E647A">
        <w:rPr>
          <w:bCs/>
          <w:sz w:val="24"/>
          <w:szCs w:val="24"/>
        </w:rPr>
        <w:t>not purchase a charging station or undertake construction (breaking ground on the site) until the Grant Agreement is finalized.</w:t>
      </w:r>
      <w:r w:rsidR="00CE1E69" w:rsidRPr="009E647A">
        <w:rPr>
          <w:sz w:val="24"/>
          <w:szCs w:val="24"/>
        </w:rPr>
        <w:t xml:space="preserve"> </w:t>
      </w:r>
      <w:r w:rsidR="009E647A" w:rsidRPr="009E647A">
        <w:rPr>
          <w:sz w:val="24"/>
          <w:szCs w:val="24"/>
        </w:rPr>
        <w:t xml:space="preserve">Placing a refundable order for </w:t>
      </w:r>
      <w:r w:rsidR="00E536B9">
        <w:rPr>
          <w:sz w:val="24"/>
          <w:szCs w:val="24"/>
        </w:rPr>
        <w:t xml:space="preserve">charging </w:t>
      </w:r>
      <w:r w:rsidR="009E647A" w:rsidRPr="009E647A">
        <w:rPr>
          <w:sz w:val="24"/>
          <w:szCs w:val="24"/>
        </w:rPr>
        <w:t>equipment prior to award notification is permitted.</w:t>
      </w:r>
      <w:r w:rsidR="009E647A" w:rsidRPr="009E647A">
        <w:t xml:space="preserve"> </w:t>
      </w:r>
    </w:p>
    <w:p w14:paraId="445F889A" w14:textId="4B1C4C0B" w:rsidR="008304C3" w:rsidRPr="00F14BF5" w:rsidRDefault="00FD37BE" w:rsidP="00E91FF3">
      <w:pPr>
        <w:shd w:val="clear" w:color="auto" w:fill="FFFFFF" w:themeFill="background1"/>
        <w:tabs>
          <w:tab w:val="left" w:pos="900"/>
        </w:tabs>
        <w:spacing w:after="0" w:line="240" w:lineRule="auto"/>
        <w:ind w:left="900" w:hanging="900"/>
        <w:jc w:val="both"/>
        <w:rPr>
          <w:rFonts w:eastAsiaTheme="minorEastAsia"/>
          <w:b/>
          <w:bCs/>
          <w:sz w:val="24"/>
          <w:szCs w:val="24"/>
        </w:rPr>
      </w:pPr>
      <w:r w:rsidRPr="6996FC3D">
        <w:rPr>
          <w:rFonts w:eastAsiaTheme="minorEastAsia"/>
          <w:color w:val="000000" w:themeColor="text1"/>
          <w:sz w:val="24"/>
          <w:szCs w:val="24"/>
        </w:rPr>
        <w:t>Step 4</w:t>
      </w:r>
      <w:r w:rsidR="79D0B0B6" w:rsidRPr="6996FC3D">
        <w:rPr>
          <w:rFonts w:eastAsiaTheme="minorEastAsia"/>
          <w:color w:val="000000" w:themeColor="text1"/>
          <w:sz w:val="24"/>
          <w:szCs w:val="24"/>
        </w:rPr>
        <w:t>:</w:t>
      </w:r>
      <w:r w:rsidR="00654525">
        <w:rPr>
          <w:rFonts w:eastAsiaTheme="minorEastAsia"/>
          <w:color w:val="000000" w:themeColor="text1"/>
          <w:sz w:val="24"/>
          <w:szCs w:val="24"/>
        </w:rPr>
        <w:t xml:space="preserve"> </w:t>
      </w:r>
      <w:r w:rsidR="004A2C76">
        <w:rPr>
          <w:rFonts w:eastAsiaTheme="minorEastAsia"/>
          <w:color w:val="000000" w:themeColor="text1"/>
          <w:sz w:val="24"/>
          <w:szCs w:val="24"/>
        </w:rPr>
        <w:tab/>
      </w:r>
      <w:r w:rsidR="00DD1ACB" w:rsidRPr="6996FC3D">
        <w:rPr>
          <w:rFonts w:eastAsiaTheme="minorEastAsia"/>
          <w:color w:val="000000" w:themeColor="text1"/>
          <w:sz w:val="24"/>
          <w:szCs w:val="24"/>
        </w:rPr>
        <w:t>Purchase</w:t>
      </w:r>
      <w:r w:rsidR="1FEC08FF" w:rsidRPr="6996FC3D">
        <w:rPr>
          <w:rFonts w:eastAsiaTheme="minorEastAsia"/>
          <w:color w:val="000000" w:themeColor="text1"/>
          <w:sz w:val="24"/>
          <w:szCs w:val="24"/>
        </w:rPr>
        <w:t>, accept delivery</w:t>
      </w:r>
      <w:r w:rsidR="00DD1ACB" w:rsidRPr="6996FC3D">
        <w:rPr>
          <w:rFonts w:eastAsiaTheme="minorEastAsia"/>
          <w:color w:val="000000" w:themeColor="text1"/>
          <w:sz w:val="24"/>
          <w:szCs w:val="24"/>
        </w:rPr>
        <w:t xml:space="preserve"> of</w:t>
      </w:r>
      <w:r w:rsidR="1FEC08FF" w:rsidRPr="6996FC3D">
        <w:rPr>
          <w:rFonts w:eastAsiaTheme="minorEastAsia"/>
          <w:color w:val="000000" w:themeColor="text1"/>
          <w:sz w:val="24"/>
          <w:szCs w:val="24"/>
        </w:rPr>
        <w:t>, and install</w:t>
      </w:r>
      <w:r w:rsidR="77B601D6" w:rsidRPr="6996FC3D">
        <w:rPr>
          <w:rFonts w:eastAsiaTheme="minorEastAsia"/>
          <w:color w:val="000000" w:themeColor="text1"/>
          <w:sz w:val="24"/>
          <w:szCs w:val="24"/>
        </w:rPr>
        <w:t xml:space="preserve"> </w:t>
      </w:r>
      <w:r w:rsidR="00480277" w:rsidRPr="6996FC3D">
        <w:rPr>
          <w:rFonts w:eastAsiaTheme="minorEastAsia"/>
          <w:color w:val="000000" w:themeColor="text1"/>
          <w:sz w:val="24"/>
          <w:szCs w:val="24"/>
        </w:rPr>
        <w:t xml:space="preserve">eligible </w:t>
      </w:r>
      <w:r w:rsidR="669C54E0" w:rsidRPr="6996FC3D">
        <w:rPr>
          <w:rFonts w:eastAsiaTheme="minorEastAsia"/>
          <w:color w:val="000000" w:themeColor="text1"/>
          <w:sz w:val="24"/>
          <w:szCs w:val="24"/>
        </w:rPr>
        <w:t xml:space="preserve">EV </w:t>
      </w:r>
      <w:r w:rsidR="00707D65" w:rsidRPr="6996FC3D">
        <w:rPr>
          <w:rFonts w:eastAsiaTheme="minorEastAsia"/>
          <w:color w:val="000000" w:themeColor="text1"/>
          <w:sz w:val="24"/>
          <w:szCs w:val="24"/>
        </w:rPr>
        <w:t>charging stations</w:t>
      </w:r>
      <w:r w:rsidR="33FBD64B" w:rsidRPr="6996FC3D">
        <w:rPr>
          <w:rFonts w:eastAsiaTheme="minorEastAsia"/>
          <w:color w:val="000000" w:themeColor="text1"/>
          <w:sz w:val="24"/>
          <w:szCs w:val="24"/>
        </w:rPr>
        <w:t xml:space="preserve"> before submitting the </w:t>
      </w:r>
      <w:r w:rsidR="4C12B081" w:rsidRPr="6996FC3D">
        <w:rPr>
          <w:rFonts w:eastAsiaTheme="minorEastAsia"/>
          <w:color w:val="000000" w:themeColor="text1"/>
          <w:sz w:val="24"/>
          <w:szCs w:val="24"/>
        </w:rPr>
        <w:t>G</w:t>
      </w:r>
      <w:r w:rsidR="33FBD64B" w:rsidRPr="6996FC3D">
        <w:rPr>
          <w:rFonts w:eastAsiaTheme="minorEastAsia"/>
          <w:color w:val="000000" w:themeColor="text1"/>
          <w:sz w:val="24"/>
          <w:szCs w:val="24"/>
        </w:rPr>
        <w:t>rant</w:t>
      </w:r>
      <w:r w:rsidR="006C234B">
        <w:rPr>
          <w:rFonts w:eastAsiaTheme="minorEastAsia"/>
          <w:color w:val="000000" w:themeColor="text1"/>
          <w:sz w:val="24"/>
          <w:szCs w:val="24"/>
        </w:rPr>
        <w:t xml:space="preserve"> </w:t>
      </w:r>
      <w:r w:rsidR="00AF28E5">
        <w:rPr>
          <w:rFonts w:eastAsiaTheme="minorEastAsia"/>
          <w:color w:val="000000" w:themeColor="text1"/>
          <w:sz w:val="24"/>
          <w:szCs w:val="24"/>
        </w:rPr>
        <w:t>Expenditure Report</w:t>
      </w:r>
      <w:r w:rsidR="007A3D83" w:rsidRPr="6996FC3D">
        <w:rPr>
          <w:rFonts w:eastAsiaTheme="minorEastAsia"/>
          <w:color w:val="000000" w:themeColor="text1"/>
          <w:sz w:val="24"/>
          <w:szCs w:val="24"/>
        </w:rPr>
        <w:t>.</w:t>
      </w:r>
      <w:r w:rsidR="102731B2" w:rsidRPr="6996FC3D">
        <w:rPr>
          <w:rFonts w:eastAsiaTheme="minorEastAsia"/>
          <w:color w:val="000000" w:themeColor="text1"/>
          <w:sz w:val="24"/>
          <w:szCs w:val="24"/>
        </w:rPr>
        <w:t xml:space="preserve"> </w:t>
      </w:r>
    </w:p>
    <w:p w14:paraId="1C3FDA66" w14:textId="14AFB50D" w:rsidR="008304C3" w:rsidRPr="00F14BF5" w:rsidRDefault="00FD37BE" w:rsidP="00E91FF3">
      <w:pPr>
        <w:shd w:val="clear" w:color="auto" w:fill="FFFFFF" w:themeFill="background1"/>
        <w:tabs>
          <w:tab w:val="left" w:pos="900"/>
        </w:tabs>
        <w:spacing w:after="0" w:line="240" w:lineRule="auto"/>
        <w:ind w:left="900" w:hanging="900"/>
        <w:jc w:val="both"/>
        <w:rPr>
          <w:rFonts w:eastAsiaTheme="minorEastAsia"/>
          <w:b/>
          <w:bCs/>
          <w:sz w:val="24"/>
          <w:szCs w:val="24"/>
        </w:rPr>
      </w:pPr>
      <w:r w:rsidRPr="168927B0">
        <w:rPr>
          <w:rFonts w:eastAsiaTheme="minorEastAsia"/>
          <w:color w:val="000000" w:themeColor="text1"/>
          <w:sz w:val="24"/>
          <w:szCs w:val="24"/>
        </w:rPr>
        <w:t xml:space="preserve">Step 5: </w:t>
      </w:r>
      <w:r w:rsidR="004A2C76">
        <w:rPr>
          <w:rFonts w:eastAsiaTheme="minorEastAsia"/>
          <w:color w:val="000000" w:themeColor="text1"/>
          <w:sz w:val="24"/>
          <w:szCs w:val="24"/>
        </w:rPr>
        <w:tab/>
      </w:r>
      <w:r w:rsidRPr="168927B0">
        <w:rPr>
          <w:rFonts w:eastAsiaTheme="minorEastAsia"/>
          <w:color w:val="000000" w:themeColor="text1"/>
          <w:sz w:val="24"/>
          <w:szCs w:val="24"/>
        </w:rPr>
        <w:t xml:space="preserve">Complete and submit </w:t>
      </w:r>
      <w:r w:rsidR="00BB4EDD" w:rsidRPr="168927B0">
        <w:rPr>
          <w:rFonts w:eastAsiaTheme="minorEastAsia"/>
          <w:color w:val="000000" w:themeColor="text1"/>
          <w:sz w:val="24"/>
          <w:szCs w:val="24"/>
        </w:rPr>
        <w:t>a</w:t>
      </w:r>
      <w:r w:rsidRPr="168927B0">
        <w:rPr>
          <w:rFonts w:eastAsiaTheme="minorEastAsia"/>
          <w:color w:val="000000" w:themeColor="text1"/>
          <w:sz w:val="24"/>
          <w:szCs w:val="24"/>
        </w:rPr>
        <w:t xml:space="preserve"> </w:t>
      </w:r>
      <w:r w:rsidR="00062FCC" w:rsidRPr="008E512C">
        <w:rPr>
          <w:color w:val="000000"/>
          <w:sz w:val="24"/>
        </w:rPr>
        <w:t xml:space="preserve">Grant Expenditure Report </w:t>
      </w:r>
      <w:r w:rsidRPr="168927B0">
        <w:rPr>
          <w:rFonts w:eastAsiaTheme="minorEastAsia"/>
          <w:color w:val="000000" w:themeColor="text1"/>
          <w:sz w:val="24"/>
          <w:szCs w:val="24"/>
        </w:rPr>
        <w:t xml:space="preserve">along with </w:t>
      </w:r>
      <w:r w:rsidRPr="168927B0">
        <w:rPr>
          <w:rFonts w:eastAsiaTheme="minorEastAsia"/>
          <w:color w:val="000000" w:themeColor="text1"/>
          <w:sz w:val="24"/>
          <w:szCs w:val="24"/>
          <w:u w:val="single"/>
        </w:rPr>
        <w:t>paid</w:t>
      </w:r>
      <w:r w:rsidRPr="168927B0">
        <w:rPr>
          <w:rFonts w:eastAsiaTheme="minorEastAsia"/>
          <w:color w:val="000000" w:themeColor="text1"/>
          <w:sz w:val="24"/>
          <w:szCs w:val="24"/>
        </w:rPr>
        <w:t xml:space="preserve"> invoice</w:t>
      </w:r>
      <w:r w:rsidR="00BB4EDD" w:rsidRPr="168927B0">
        <w:rPr>
          <w:rFonts w:eastAsiaTheme="minorEastAsia"/>
          <w:color w:val="000000" w:themeColor="text1"/>
          <w:sz w:val="24"/>
          <w:szCs w:val="24"/>
        </w:rPr>
        <w:t>(</w:t>
      </w:r>
      <w:r w:rsidRPr="168927B0">
        <w:rPr>
          <w:rFonts w:eastAsiaTheme="minorEastAsia"/>
          <w:color w:val="000000" w:themeColor="text1"/>
          <w:sz w:val="24"/>
          <w:szCs w:val="24"/>
        </w:rPr>
        <w:t>s</w:t>
      </w:r>
      <w:r w:rsidR="00BB4EDD" w:rsidRPr="168927B0">
        <w:rPr>
          <w:rFonts w:eastAsiaTheme="minorEastAsia"/>
          <w:color w:val="000000" w:themeColor="text1"/>
          <w:sz w:val="24"/>
          <w:szCs w:val="24"/>
        </w:rPr>
        <w:t>)</w:t>
      </w:r>
      <w:r w:rsidRPr="168927B0">
        <w:rPr>
          <w:rFonts w:eastAsiaTheme="minorEastAsia"/>
          <w:color w:val="000000" w:themeColor="text1"/>
          <w:sz w:val="24"/>
          <w:szCs w:val="24"/>
        </w:rPr>
        <w:t xml:space="preserve"> </w:t>
      </w:r>
      <w:r w:rsidR="00480277" w:rsidRPr="168927B0">
        <w:rPr>
          <w:rFonts w:eastAsiaTheme="minorEastAsia"/>
          <w:color w:val="000000" w:themeColor="text1"/>
          <w:sz w:val="24"/>
          <w:szCs w:val="24"/>
        </w:rPr>
        <w:t xml:space="preserve">for the </w:t>
      </w:r>
      <w:r w:rsidR="346ABAD2" w:rsidRPr="168927B0">
        <w:rPr>
          <w:rFonts w:eastAsiaTheme="minorEastAsia"/>
          <w:color w:val="000000" w:themeColor="text1"/>
          <w:sz w:val="24"/>
          <w:szCs w:val="24"/>
        </w:rPr>
        <w:t xml:space="preserve">EV </w:t>
      </w:r>
      <w:r w:rsidR="00480277" w:rsidRPr="168927B0">
        <w:rPr>
          <w:rFonts w:eastAsiaTheme="minorEastAsia"/>
          <w:color w:val="000000" w:themeColor="text1"/>
          <w:sz w:val="24"/>
          <w:szCs w:val="24"/>
        </w:rPr>
        <w:t>charging station</w:t>
      </w:r>
      <w:r w:rsidR="6D407071" w:rsidRPr="168927B0">
        <w:rPr>
          <w:rFonts w:eastAsiaTheme="minorEastAsia"/>
          <w:color w:val="000000" w:themeColor="text1"/>
          <w:sz w:val="24"/>
          <w:szCs w:val="24"/>
        </w:rPr>
        <w:t xml:space="preserve">(s) </w:t>
      </w:r>
      <w:r w:rsidRPr="168927B0">
        <w:rPr>
          <w:rFonts w:eastAsiaTheme="minorEastAsia"/>
          <w:color w:val="000000" w:themeColor="text1"/>
          <w:sz w:val="24"/>
          <w:szCs w:val="24"/>
        </w:rPr>
        <w:t xml:space="preserve">via this email </w:t>
      </w:r>
      <w:r w:rsidR="00707D65" w:rsidRPr="168927B0">
        <w:rPr>
          <w:rFonts w:eastAsiaTheme="minorEastAsia"/>
          <w:color w:val="000000" w:themeColor="text1"/>
          <w:sz w:val="24"/>
          <w:szCs w:val="24"/>
        </w:rPr>
        <w:t>address</w:t>
      </w:r>
      <w:r w:rsidRPr="168927B0">
        <w:rPr>
          <w:rFonts w:eastAsiaTheme="minorEastAsia"/>
          <w:color w:val="000000" w:themeColor="text1"/>
          <w:sz w:val="24"/>
          <w:szCs w:val="24"/>
        </w:rPr>
        <w:t xml:space="preserve">: </w:t>
      </w:r>
      <w:hyperlink r:id="rId14">
        <w:r w:rsidR="00433A60" w:rsidRPr="168927B0">
          <w:rPr>
            <w:rStyle w:val="Hyperlink"/>
            <w:rFonts w:eastAsiaTheme="minorEastAsia"/>
            <w:sz w:val="24"/>
            <w:szCs w:val="24"/>
          </w:rPr>
          <w:t>EV.programs@bpu.nj.gov</w:t>
        </w:r>
      </w:hyperlink>
      <w:r w:rsidR="7C59ED77" w:rsidRPr="168927B0">
        <w:rPr>
          <w:rFonts w:eastAsiaTheme="minorEastAsia"/>
          <w:sz w:val="24"/>
          <w:szCs w:val="24"/>
        </w:rPr>
        <w:t xml:space="preserve">. </w:t>
      </w:r>
      <w:r w:rsidR="00FE1A79">
        <w:rPr>
          <w:rFonts w:eastAsiaTheme="minorEastAsia"/>
          <w:sz w:val="24"/>
          <w:szCs w:val="24"/>
        </w:rPr>
        <w:t xml:space="preserve">Documentation must include the address of each charger installed. </w:t>
      </w:r>
      <w:r w:rsidR="7C59ED77" w:rsidRPr="168927B0">
        <w:rPr>
          <w:rFonts w:eastAsiaTheme="minorEastAsia"/>
          <w:sz w:val="24"/>
          <w:szCs w:val="24"/>
        </w:rPr>
        <w:t>The d</w:t>
      </w:r>
      <w:r w:rsidR="50551DA5" w:rsidRPr="168927B0">
        <w:rPr>
          <w:rFonts w:eastAsiaTheme="minorEastAsia"/>
          <w:sz w:val="24"/>
          <w:szCs w:val="24"/>
        </w:rPr>
        <w:t xml:space="preserve">eadline for </w:t>
      </w:r>
      <w:r w:rsidR="0050124D" w:rsidRPr="168927B0">
        <w:rPr>
          <w:rFonts w:eastAsiaTheme="minorEastAsia"/>
          <w:sz w:val="24"/>
          <w:szCs w:val="24"/>
        </w:rPr>
        <w:t xml:space="preserve">submittal of </w:t>
      </w:r>
      <w:r w:rsidR="50551DA5" w:rsidRPr="168927B0">
        <w:rPr>
          <w:rFonts w:eastAsiaTheme="minorEastAsia"/>
          <w:sz w:val="24"/>
          <w:szCs w:val="24"/>
        </w:rPr>
        <w:t xml:space="preserve">the Grant </w:t>
      </w:r>
      <w:r w:rsidR="00283DEA">
        <w:rPr>
          <w:rFonts w:eastAsiaTheme="minorEastAsia"/>
          <w:sz w:val="24"/>
          <w:szCs w:val="24"/>
        </w:rPr>
        <w:t xml:space="preserve">Expenditure Report </w:t>
      </w:r>
      <w:r w:rsidR="28E7E14C" w:rsidRPr="168927B0">
        <w:rPr>
          <w:rFonts w:eastAsiaTheme="minorEastAsia"/>
          <w:sz w:val="24"/>
          <w:szCs w:val="24"/>
        </w:rPr>
        <w:t>and all supplemental forms</w:t>
      </w:r>
      <w:r w:rsidR="00A92F5D">
        <w:rPr>
          <w:rFonts w:eastAsiaTheme="minorEastAsia"/>
          <w:sz w:val="24"/>
          <w:szCs w:val="24"/>
        </w:rPr>
        <w:t xml:space="preserve"> will be communicated </w:t>
      </w:r>
      <w:r w:rsidR="0020557D">
        <w:rPr>
          <w:rFonts w:eastAsiaTheme="minorEastAsia"/>
          <w:sz w:val="24"/>
          <w:szCs w:val="24"/>
        </w:rPr>
        <w:t xml:space="preserve">to the Applicant </w:t>
      </w:r>
      <w:r w:rsidR="00A92F5D">
        <w:rPr>
          <w:rFonts w:eastAsiaTheme="minorEastAsia"/>
          <w:sz w:val="24"/>
          <w:szCs w:val="24"/>
        </w:rPr>
        <w:t xml:space="preserve">by the </w:t>
      </w:r>
      <w:r w:rsidR="00FF784B">
        <w:rPr>
          <w:rFonts w:eastAsiaTheme="minorEastAsia"/>
          <w:sz w:val="24"/>
          <w:szCs w:val="24"/>
        </w:rPr>
        <w:t xml:space="preserve">NJBPU’s </w:t>
      </w:r>
      <w:r w:rsidR="00A92F5D">
        <w:rPr>
          <w:rFonts w:eastAsiaTheme="minorEastAsia"/>
          <w:sz w:val="24"/>
          <w:szCs w:val="24"/>
        </w:rPr>
        <w:t>fiscal department at the time the Grant Expenditure Report is shared.</w:t>
      </w:r>
      <w:r w:rsidR="00E24E3B">
        <w:rPr>
          <w:rFonts w:eastAsiaTheme="minorEastAsia"/>
          <w:b/>
          <w:bCs/>
          <w:sz w:val="24"/>
          <w:szCs w:val="24"/>
        </w:rPr>
        <w:t xml:space="preserve"> </w:t>
      </w:r>
      <w:r w:rsidR="30B77804" w:rsidRPr="168927B0">
        <w:rPr>
          <w:rFonts w:eastAsiaTheme="minorEastAsia"/>
          <w:b/>
          <w:bCs/>
          <w:sz w:val="24"/>
          <w:szCs w:val="24"/>
        </w:rPr>
        <w:t xml:space="preserve"> </w:t>
      </w:r>
    </w:p>
    <w:p w14:paraId="18D8C73B" w14:textId="54E0F028" w:rsidR="00FD37BE" w:rsidRDefault="00FD37BE" w:rsidP="00E91FF3">
      <w:pPr>
        <w:shd w:val="clear" w:color="auto" w:fill="FFFFFF" w:themeFill="background1"/>
        <w:tabs>
          <w:tab w:val="left" w:pos="900"/>
        </w:tabs>
        <w:spacing w:after="0" w:line="240" w:lineRule="auto"/>
        <w:ind w:left="900" w:hanging="900"/>
        <w:jc w:val="both"/>
        <w:rPr>
          <w:rFonts w:eastAsiaTheme="minorEastAsia"/>
          <w:color w:val="000000"/>
          <w:sz w:val="24"/>
          <w:szCs w:val="24"/>
        </w:rPr>
      </w:pPr>
      <w:r w:rsidRPr="7B8132FB">
        <w:rPr>
          <w:rFonts w:eastAsiaTheme="minorEastAsia"/>
          <w:color w:val="000000" w:themeColor="text1"/>
          <w:sz w:val="24"/>
          <w:szCs w:val="24"/>
        </w:rPr>
        <w:t xml:space="preserve">Step 6: </w:t>
      </w:r>
      <w:r w:rsidR="004A2C76">
        <w:rPr>
          <w:rFonts w:eastAsiaTheme="minorEastAsia"/>
          <w:color w:val="000000" w:themeColor="text1"/>
          <w:sz w:val="24"/>
          <w:szCs w:val="24"/>
        </w:rPr>
        <w:tab/>
      </w:r>
      <w:r w:rsidRPr="7B8132FB">
        <w:rPr>
          <w:rFonts w:eastAsiaTheme="minorEastAsia"/>
          <w:color w:val="000000" w:themeColor="text1"/>
          <w:sz w:val="24"/>
          <w:szCs w:val="24"/>
        </w:rPr>
        <w:t xml:space="preserve">After </w:t>
      </w:r>
      <w:r w:rsidR="00C71208" w:rsidRPr="7B8132FB">
        <w:rPr>
          <w:rFonts w:eastAsiaTheme="minorEastAsia"/>
          <w:color w:val="000000" w:themeColor="text1"/>
          <w:sz w:val="24"/>
          <w:szCs w:val="24"/>
        </w:rPr>
        <w:t xml:space="preserve">review and </w:t>
      </w:r>
      <w:r w:rsidR="00707D65" w:rsidRPr="7B8132FB">
        <w:rPr>
          <w:rFonts w:eastAsiaTheme="minorEastAsia"/>
          <w:color w:val="000000" w:themeColor="text1"/>
          <w:sz w:val="24"/>
          <w:szCs w:val="24"/>
        </w:rPr>
        <w:t xml:space="preserve">approval </w:t>
      </w:r>
      <w:r w:rsidRPr="7B8132FB">
        <w:rPr>
          <w:rFonts w:eastAsiaTheme="minorEastAsia"/>
          <w:color w:val="000000" w:themeColor="text1"/>
          <w:sz w:val="24"/>
          <w:szCs w:val="24"/>
        </w:rPr>
        <w:t xml:space="preserve">of </w:t>
      </w:r>
      <w:r w:rsidR="00707D65" w:rsidRPr="7B8132FB">
        <w:rPr>
          <w:rFonts w:eastAsiaTheme="minorEastAsia"/>
          <w:color w:val="000000" w:themeColor="text1"/>
          <w:sz w:val="24"/>
          <w:szCs w:val="24"/>
        </w:rPr>
        <w:t xml:space="preserve">the </w:t>
      </w:r>
      <w:r w:rsidR="00062FCC" w:rsidRPr="00A92F5D">
        <w:rPr>
          <w:color w:val="000000"/>
          <w:sz w:val="24"/>
          <w:szCs w:val="24"/>
        </w:rPr>
        <w:t>Grant Expenditure Report</w:t>
      </w:r>
      <w:r w:rsidR="00062FCC">
        <w:rPr>
          <w:color w:val="000000"/>
        </w:rPr>
        <w:t xml:space="preserve"> </w:t>
      </w:r>
      <w:r w:rsidR="00707D65" w:rsidRPr="7B8132FB">
        <w:rPr>
          <w:rFonts w:eastAsiaTheme="minorEastAsia"/>
          <w:color w:val="000000" w:themeColor="text1"/>
          <w:sz w:val="24"/>
          <w:szCs w:val="24"/>
        </w:rPr>
        <w:t xml:space="preserve">and </w:t>
      </w:r>
      <w:r w:rsidR="00EA5734">
        <w:rPr>
          <w:rFonts w:eastAsiaTheme="minorEastAsia"/>
          <w:color w:val="000000" w:themeColor="text1"/>
          <w:sz w:val="24"/>
          <w:szCs w:val="24"/>
        </w:rPr>
        <w:t xml:space="preserve">all </w:t>
      </w:r>
      <w:r w:rsidRPr="7B8132FB">
        <w:rPr>
          <w:rFonts w:eastAsiaTheme="minorEastAsia"/>
          <w:color w:val="000000" w:themeColor="text1"/>
          <w:sz w:val="24"/>
          <w:szCs w:val="24"/>
        </w:rPr>
        <w:t>invoices</w:t>
      </w:r>
      <w:r w:rsidR="00EA5734">
        <w:rPr>
          <w:rFonts w:eastAsiaTheme="minorEastAsia"/>
          <w:color w:val="000000" w:themeColor="text1"/>
          <w:sz w:val="24"/>
          <w:szCs w:val="24"/>
        </w:rPr>
        <w:t xml:space="preserve"> submitted</w:t>
      </w:r>
      <w:r w:rsidRPr="7B8132FB">
        <w:rPr>
          <w:rFonts w:eastAsiaTheme="minorEastAsia"/>
          <w:color w:val="000000" w:themeColor="text1"/>
          <w:sz w:val="24"/>
          <w:szCs w:val="24"/>
        </w:rPr>
        <w:t>, grant funds will be disbursed</w:t>
      </w:r>
      <w:r w:rsidR="1C989B96" w:rsidRPr="7B8132FB">
        <w:rPr>
          <w:rFonts w:eastAsiaTheme="minorEastAsia"/>
          <w:color w:val="000000" w:themeColor="text1"/>
          <w:sz w:val="24"/>
          <w:szCs w:val="24"/>
        </w:rPr>
        <w:t xml:space="preserve"> to the </w:t>
      </w:r>
      <w:r w:rsidR="00EE5BAE">
        <w:rPr>
          <w:rFonts w:eastAsiaTheme="minorEastAsia"/>
          <w:color w:val="000000" w:themeColor="text1"/>
          <w:sz w:val="24"/>
          <w:szCs w:val="24"/>
        </w:rPr>
        <w:t>A</w:t>
      </w:r>
      <w:r w:rsidR="1C989B96" w:rsidRPr="7B8132FB">
        <w:rPr>
          <w:rFonts w:eastAsiaTheme="minorEastAsia"/>
          <w:color w:val="000000" w:themeColor="text1"/>
          <w:sz w:val="24"/>
          <w:szCs w:val="24"/>
        </w:rPr>
        <w:t>pplicant</w:t>
      </w:r>
      <w:r w:rsidR="75A34E2B" w:rsidRPr="7B8132FB">
        <w:rPr>
          <w:rFonts w:eastAsiaTheme="minorEastAsia"/>
          <w:color w:val="000000" w:themeColor="text1"/>
          <w:sz w:val="24"/>
          <w:szCs w:val="24"/>
        </w:rPr>
        <w:t xml:space="preserve"> within </w:t>
      </w:r>
      <w:r w:rsidR="00A92F5D">
        <w:rPr>
          <w:rFonts w:eastAsiaTheme="minorEastAsia"/>
          <w:color w:val="000000" w:themeColor="text1"/>
          <w:sz w:val="24"/>
          <w:szCs w:val="24"/>
        </w:rPr>
        <w:t>4</w:t>
      </w:r>
      <w:r w:rsidR="00E24E3B" w:rsidRPr="00BB247F">
        <w:rPr>
          <w:rFonts w:eastAsiaTheme="minorEastAsia"/>
          <w:color w:val="000000" w:themeColor="text1"/>
          <w:sz w:val="24"/>
          <w:szCs w:val="24"/>
        </w:rPr>
        <w:t>5</w:t>
      </w:r>
      <w:r w:rsidR="75A34E2B" w:rsidRPr="00BB247F">
        <w:rPr>
          <w:rFonts w:eastAsiaTheme="minorEastAsia"/>
          <w:color w:val="000000" w:themeColor="text1"/>
          <w:sz w:val="24"/>
          <w:szCs w:val="24"/>
        </w:rPr>
        <w:t xml:space="preserve"> days</w:t>
      </w:r>
      <w:r w:rsidR="6F9A08AC" w:rsidRPr="7B8132FB">
        <w:rPr>
          <w:rFonts w:eastAsiaTheme="minorEastAsia"/>
          <w:color w:val="000000" w:themeColor="text1"/>
          <w:sz w:val="24"/>
          <w:szCs w:val="24"/>
        </w:rPr>
        <w:t xml:space="preserve"> in accordance with NJBPU Budget and Fiscal procedure</w:t>
      </w:r>
      <w:r w:rsidRPr="7B8132FB">
        <w:rPr>
          <w:rFonts w:eastAsiaTheme="minorEastAsia"/>
          <w:color w:val="000000" w:themeColor="text1"/>
          <w:sz w:val="24"/>
          <w:szCs w:val="24"/>
        </w:rPr>
        <w:t xml:space="preserve">.  </w:t>
      </w:r>
    </w:p>
    <w:p w14:paraId="72A3D3EC" w14:textId="77777777" w:rsidR="00F14BF5" w:rsidRPr="002D48A5" w:rsidRDefault="00F14BF5" w:rsidP="00E91FF3">
      <w:pPr>
        <w:shd w:val="clear" w:color="auto" w:fill="FFFFFF" w:themeFill="background1"/>
        <w:spacing w:after="0" w:line="240" w:lineRule="auto"/>
        <w:contextualSpacing/>
        <w:rPr>
          <w:rFonts w:eastAsiaTheme="minorEastAsia"/>
          <w:sz w:val="24"/>
          <w:szCs w:val="24"/>
        </w:rPr>
      </w:pPr>
    </w:p>
    <w:p w14:paraId="01EECF4E" w14:textId="13F86D65" w:rsidR="00A90E43" w:rsidRPr="00A90E43" w:rsidRDefault="00A90E43" w:rsidP="00E91FF3">
      <w:pPr>
        <w:autoSpaceDE w:val="0"/>
        <w:autoSpaceDN w:val="0"/>
        <w:adjustRightInd w:val="0"/>
        <w:spacing w:after="0" w:line="240" w:lineRule="auto"/>
        <w:jc w:val="both"/>
        <w:rPr>
          <w:rFonts w:eastAsiaTheme="minorEastAsia"/>
          <w:b/>
          <w:bCs/>
          <w:sz w:val="24"/>
          <w:szCs w:val="24"/>
        </w:rPr>
      </w:pPr>
      <w:r w:rsidRPr="168927B0">
        <w:rPr>
          <w:rFonts w:eastAsiaTheme="minorEastAsia"/>
          <w:b/>
          <w:bCs/>
          <w:sz w:val="24"/>
          <w:szCs w:val="24"/>
          <w:u w:val="single"/>
        </w:rPr>
        <w:t>Eligible Electric Vehicle Charging Stations</w:t>
      </w:r>
      <w:r w:rsidR="00E91FF3">
        <w:rPr>
          <w:rFonts w:eastAsiaTheme="minorEastAsia"/>
          <w:b/>
          <w:bCs/>
          <w:sz w:val="24"/>
          <w:szCs w:val="24"/>
          <w:u w:val="single"/>
        </w:rPr>
        <w:t>:</w:t>
      </w:r>
    </w:p>
    <w:p w14:paraId="26AB817D" w14:textId="46285A44" w:rsidR="0075543F" w:rsidRDefault="3DA37FDA" w:rsidP="00E91FF3">
      <w:pPr>
        <w:autoSpaceDE w:val="0"/>
        <w:autoSpaceDN w:val="0"/>
        <w:spacing w:after="0" w:line="240" w:lineRule="auto"/>
        <w:contextualSpacing/>
        <w:jc w:val="both"/>
        <w:rPr>
          <w:rFonts w:ascii="Arial" w:hAnsi="Arial" w:cs="Arial"/>
        </w:rPr>
      </w:pPr>
      <w:r w:rsidRPr="7B8132FB">
        <w:rPr>
          <w:rFonts w:eastAsiaTheme="minorEastAsia"/>
          <w:sz w:val="24"/>
          <w:szCs w:val="24"/>
        </w:rPr>
        <w:t>The EV Tourism Program will provide incentives for Level</w:t>
      </w:r>
      <w:r w:rsidR="00B6554F">
        <w:rPr>
          <w:rFonts w:eastAsiaTheme="minorEastAsia"/>
          <w:sz w:val="24"/>
          <w:szCs w:val="24"/>
        </w:rPr>
        <w:t xml:space="preserve"> </w:t>
      </w:r>
      <w:r w:rsidRPr="7B8132FB">
        <w:rPr>
          <w:rFonts w:eastAsiaTheme="minorEastAsia"/>
          <w:sz w:val="24"/>
          <w:szCs w:val="24"/>
        </w:rPr>
        <w:t xml:space="preserve">Two chargers of any brand selected by the Eligible Applicant, provided the equipment chosen is </w:t>
      </w:r>
      <w:r w:rsidR="00FE1A79">
        <w:rPr>
          <w:rFonts w:eastAsiaTheme="minorEastAsia"/>
          <w:sz w:val="24"/>
          <w:szCs w:val="24"/>
        </w:rPr>
        <w:t>Energy Star certified</w:t>
      </w:r>
      <w:r w:rsidR="001937A6">
        <w:rPr>
          <w:rFonts w:eastAsiaTheme="minorEastAsia"/>
          <w:sz w:val="24"/>
          <w:szCs w:val="24"/>
        </w:rPr>
        <w:t xml:space="preserve"> in compliance with the Appliance </w:t>
      </w:r>
      <w:r w:rsidR="00EF64E5">
        <w:rPr>
          <w:rFonts w:eastAsiaTheme="minorEastAsia"/>
          <w:sz w:val="24"/>
          <w:szCs w:val="24"/>
        </w:rPr>
        <w:t xml:space="preserve">Standards </w:t>
      </w:r>
      <w:r w:rsidR="001937A6">
        <w:rPr>
          <w:rFonts w:eastAsiaTheme="minorEastAsia"/>
          <w:sz w:val="24"/>
          <w:szCs w:val="24"/>
        </w:rPr>
        <w:t>Act (</w:t>
      </w:r>
      <w:r w:rsidR="001937A6" w:rsidRPr="008E512C">
        <w:rPr>
          <w:rFonts w:eastAsiaTheme="minorEastAsia"/>
          <w:sz w:val="24"/>
          <w:szCs w:val="24"/>
        </w:rPr>
        <w:t>N.J.S.A. 52:27D-141.</w:t>
      </w:r>
      <w:r w:rsidR="00615865">
        <w:rPr>
          <w:rFonts w:eastAsiaTheme="minorEastAsia"/>
          <w:sz w:val="24"/>
          <w:szCs w:val="24"/>
        </w:rPr>
        <w:t>18 to -141.24</w:t>
      </w:r>
      <w:r w:rsidR="001937A6" w:rsidRPr="008E512C">
        <w:rPr>
          <w:rFonts w:eastAsiaTheme="minorEastAsia"/>
          <w:sz w:val="24"/>
          <w:szCs w:val="24"/>
        </w:rPr>
        <w:t>)</w:t>
      </w:r>
      <w:r w:rsidR="00FE1A79">
        <w:rPr>
          <w:rFonts w:eastAsiaTheme="minorEastAsia"/>
          <w:sz w:val="24"/>
          <w:szCs w:val="24"/>
        </w:rPr>
        <w:t xml:space="preserve">, is </w:t>
      </w:r>
      <w:r w:rsidRPr="7B8132FB">
        <w:rPr>
          <w:rFonts w:eastAsiaTheme="minorEastAsia"/>
          <w:sz w:val="24"/>
          <w:szCs w:val="24"/>
        </w:rPr>
        <w:t xml:space="preserve">a dual-port charger </w:t>
      </w:r>
      <w:r w:rsidRPr="003626DC">
        <w:rPr>
          <w:rFonts w:eastAsiaTheme="minorEastAsia"/>
          <w:sz w:val="24"/>
          <w:szCs w:val="24"/>
        </w:rPr>
        <w:t xml:space="preserve">and </w:t>
      </w:r>
      <w:r w:rsidR="00062FCC" w:rsidRPr="00DF09D8">
        <w:rPr>
          <w:rFonts w:eastAsiaTheme="minorEastAsia"/>
          <w:sz w:val="24"/>
          <w:szCs w:val="24"/>
        </w:rPr>
        <w:t xml:space="preserve">has network capability with one of the </w:t>
      </w:r>
      <w:r w:rsidR="00DF09D8">
        <w:rPr>
          <w:rFonts w:eastAsiaTheme="minorEastAsia"/>
          <w:sz w:val="24"/>
          <w:szCs w:val="24"/>
        </w:rPr>
        <w:t>S</w:t>
      </w:r>
      <w:r w:rsidR="00062FCC" w:rsidRPr="00DF09D8">
        <w:rPr>
          <w:rFonts w:eastAsiaTheme="minorEastAsia"/>
          <w:sz w:val="24"/>
          <w:szCs w:val="24"/>
        </w:rPr>
        <w:t xml:space="preserve">tate’s </w:t>
      </w:r>
      <w:r w:rsidR="00DF09D8">
        <w:rPr>
          <w:rFonts w:eastAsiaTheme="minorEastAsia"/>
          <w:sz w:val="24"/>
          <w:szCs w:val="24"/>
        </w:rPr>
        <w:t>pre-</w:t>
      </w:r>
      <w:r w:rsidR="00062FCC" w:rsidRPr="00DF09D8">
        <w:rPr>
          <w:rFonts w:eastAsiaTheme="minorEastAsia"/>
          <w:sz w:val="24"/>
          <w:szCs w:val="24"/>
        </w:rPr>
        <w:t>certified network providers</w:t>
      </w:r>
      <w:r w:rsidR="001D7B0E">
        <w:rPr>
          <w:rFonts w:eastAsiaTheme="minorEastAsia"/>
          <w:sz w:val="24"/>
          <w:szCs w:val="24"/>
        </w:rPr>
        <w:t xml:space="preserve">, as appears on the list </w:t>
      </w:r>
      <w:r w:rsidR="0075543F">
        <w:rPr>
          <w:rFonts w:eastAsiaTheme="minorEastAsia"/>
          <w:sz w:val="24"/>
          <w:szCs w:val="24"/>
        </w:rPr>
        <w:t xml:space="preserve">which can be found at the following link: </w:t>
      </w:r>
      <w:r w:rsidR="0075543F" w:rsidRPr="00CB696C">
        <w:rPr>
          <w:rFonts w:ascii="Arial" w:eastAsiaTheme="minorEastAsia" w:hAnsi="Arial" w:cs="Arial"/>
          <w:sz w:val="24"/>
          <w:szCs w:val="24"/>
        </w:rPr>
        <w:t>(</w:t>
      </w:r>
      <w:hyperlink r:id="rId15" w:history="1">
        <w:r w:rsidR="0075543F" w:rsidRPr="00CB696C">
          <w:rPr>
            <w:rStyle w:val="Hyperlink"/>
            <w:rFonts w:ascii="Arial" w:hAnsi="Arial" w:cs="Arial"/>
          </w:rPr>
          <w:t xml:space="preserve">Home </w:t>
        </w:r>
        <w:r w:rsidR="006E1263">
          <w:rPr>
            <w:rStyle w:val="Hyperlink"/>
            <w:rFonts w:ascii="Arial" w:hAnsi="Arial" w:cs="Arial"/>
          </w:rPr>
          <w:t>–</w:t>
        </w:r>
        <w:r w:rsidR="0075543F" w:rsidRPr="00CB696C">
          <w:rPr>
            <w:rStyle w:val="Hyperlink"/>
            <w:rFonts w:ascii="Arial" w:hAnsi="Arial" w:cs="Arial"/>
          </w:rPr>
          <w:t xml:space="preserve"> Drive Green - Air Quality, Energy and Sustainability (AQES) | Department of Environmental Protection (nj.gov)</w:t>
        </w:r>
      </w:hyperlink>
      <w:r w:rsidR="0075543F" w:rsidRPr="00CB696C">
        <w:rPr>
          <w:rFonts w:ascii="Arial" w:hAnsi="Arial" w:cs="Arial"/>
        </w:rPr>
        <w:t>).</w:t>
      </w:r>
    </w:p>
    <w:p w14:paraId="06EAE823" w14:textId="77777777" w:rsidR="00AD775B" w:rsidRDefault="00AD775B" w:rsidP="00E91FF3">
      <w:pPr>
        <w:autoSpaceDE w:val="0"/>
        <w:autoSpaceDN w:val="0"/>
        <w:spacing w:after="0" w:line="240" w:lineRule="auto"/>
        <w:contextualSpacing/>
        <w:jc w:val="both"/>
        <w:rPr>
          <w:rFonts w:ascii="Arial" w:hAnsi="Arial" w:cs="Arial"/>
        </w:rPr>
      </w:pPr>
    </w:p>
    <w:p w14:paraId="5EFE713E" w14:textId="3D36AA9E" w:rsidR="0075543F" w:rsidRDefault="3DA37FDA" w:rsidP="00E91FF3">
      <w:pPr>
        <w:autoSpaceDE w:val="0"/>
        <w:autoSpaceDN w:val="0"/>
        <w:spacing w:after="0" w:line="240" w:lineRule="auto"/>
        <w:contextualSpacing/>
        <w:jc w:val="both"/>
        <w:rPr>
          <w:rFonts w:ascii="Arial" w:hAnsi="Arial" w:cs="Arial"/>
        </w:rPr>
      </w:pPr>
      <w:r w:rsidRPr="7B8132FB">
        <w:rPr>
          <w:rFonts w:eastAsiaTheme="minorEastAsia"/>
          <w:sz w:val="24"/>
          <w:szCs w:val="24"/>
        </w:rPr>
        <w:t xml:space="preserve">The EV Tourism Program will also provide incentives for DCFCs of any brand the </w:t>
      </w:r>
      <w:r w:rsidR="001D7B0E">
        <w:rPr>
          <w:rFonts w:eastAsiaTheme="minorEastAsia"/>
          <w:sz w:val="24"/>
          <w:szCs w:val="24"/>
        </w:rPr>
        <w:t>A</w:t>
      </w:r>
      <w:r w:rsidRPr="7B8132FB">
        <w:rPr>
          <w:rFonts w:eastAsiaTheme="minorEastAsia"/>
          <w:sz w:val="24"/>
          <w:szCs w:val="24"/>
        </w:rPr>
        <w:t xml:space="preserve">pplicant </w:t>
      </w:r>
      <w:r w:rsidR="004831D0">
        <w:rPr>
          <w:rFonts w:eastAsiaTheme="minorEastAsia"/>
          <w:sz w:val="24"/>
          <w:szCs w:val="24"/>
        </w:rPr>
        <w:t>selects</w:t>
      </w:r>
      <w:r w:rsidR="00FE1A79">
        <w:rPr>
          <w:rFonts w:eastAsiaTheme="minorEastAsia"/>
          <w:sz w:val="24"/>
          <w:szCs w:val="24"/>
        </w:rPr>
        <w:t xml:space="preserve"> and is</w:t>
      </w:r>
      <w:r w:rsidRPr="7B8132FB">
        <w:rPr>
          <w:rFonts w:eastAsiaTheme="minorEastAsia"/>
          <w:sz w:val="24"/>
          <w:szCs w:val="24"/>
        </w:rPr>
        <w:t xml:space="preserve"> a dual-port charger that is </w:t>
      </w:r>
      <w:r w:rsidR="00004E2E">
        <w:rPr>
          <w:rFonts w:eastAsiaTheme="minorEastAsia"/>
          <w:sz w:val="24"/>
          <w:szCs w:val="24"/>
        </w:rPr>
        <w:t xml:space="preserve">networked with a provider on the </w:t>
      </w:r>
      <w:r w:rsidR="001D7B0E">
        <w:rPr>
          <w:rFonts w:eastAsiaTheme="minorEastAsia"/>
          <w:sz w:val="24"/>
          <w:szCs w:val="24"/>
        </w:rPr>
        <w:t>S</w:t>
      </w:r>
      <w:r w:rsidR="00004E2E">
        <w:rPr>
          <w:rFonts w:eastAsiaTheme="minorEastAsia"/>
          <w:sz w:val="24"/>
          <w:szCs w:val="24"/>
        </w:rPr>
        <w:t>tate’s pre</w:t>
      </w:r>
      <w:r w:rsidR="001D7B0E">
        <w:rPr>
          <w:rFonts w:eastAsiaTheme="minorEastAsia"/>
          <w:sz w:val="24"/>
          <w:szCs w:val="24"/>
        </w:rPr>
        <w:t>-</w:t>
      </w:r>
      <w:r w:rsidR="00004E2E">
        <w:rPr>
          <w:rFonts w:eastAsiaTheme="minorEastAsia"/>
          <w:sz w:val="24"/>
          <w:szCs w:val="24"/>
        </w:rPr>
        <w:t>certified list</w:t>
      </w:r>
      <w:r w:rsidR="0075543F">
        <w:rPr>
          <w:rFonts w:eastAsiaTheme="minorEastAsia"/>
          <w:sz w:val="24"/>
          <w:szCs w:val="24"/>
        </w:rPr>
        <w:t xml:space="preserve">, which can be found at the following link: </w:t>
      </w:r>
      <w:r w:rsidR="0075543F" w:rsidRPr="00CB696C">
        <w:rPr>
          <w:rFonts w:ascii="Arial" w:eastAsiaTheme="minorEastAsia" w:hAnsi="Arial" w:cs="Arial"/>
          <w:sz w:val="24"/>
          <w:szCs w:val="24"/>
        </w:rPr>
        <w:t>(</w:t>
      </w:r>
      <w:hyperlink r:id="rId16" w:history="1">
        <w:r w:rsidR="0075543F" w:rsidRPr="00CB696C">
          <w:rPr>
            <w:rStyle w:val="Hyperlink"/>
            <w:rFonts w:ascii="Arial" w:hAnsi="Arial" w:cs="Arial"/>
          </w:rPr>
          <w:t xml:space="preserve">Home </w:t>
        </w:r>
        <w:r w:rsidR="006E1263">
          <w:rPr>
            <w:rStyle w:val="Hyperlink"/>
            <w:rFonts w:ascii="Arial" w:hAnsi="Arial" w:cs="Arial"/>
          </w:rPr>
          <w:t>–</w:t>
        </w:r>
        <w:r w:rsidR="0075543F" w:rsidRPr="00CB696C">
          <w:rPr>
            <w:rStyle w:val="Hyperlink"/>
            <w:rFonts w:ascii="Arial" w:hAnsi="Arial" w:cs="Arial"/>
          </w:rPr>
          <w:t xml:space="preserve"> Drive Green - Air Quality, Energy and Sustainability (AQES) | Department of Environmental Protection (nj.gov)</w:t>
        </w:r>
      </w:hyperlink>
      <w:r w:rsidR="0075543F" w:rsidRPr="00CB696C">
        <w:rPr>
          <w:rFonts w:ascii="Arial" w:hAnsi="Arial" w:cs="Arial"/>
        </w:rPr>
        <w:t>)</w:t>
      </w:r>
    </w:p>
    <w:p w14:paraId="089F054B" w14:textId="77777777" w:rsidR="0007150A" w:rsidRPr="00A92F5D" w:rsidRDefault="0007150A" w:rsidP="00E91FF3">
      <w:pPr>
        <w:autoSpaceDE w:val="0"/>
        <w:autoSpaceDN w:val="0"/>
        <w:spacing w:after="0" w:line="240" w:lineRule="auto"/>
        <w:contextualSpacing/>
        <w:jc w:val="both"/>
        <w:rPr>
          <w:rFonts w:ascii="Arial" w:hAnsi="Arial" w:cs="Arial"/>
        </w:rPr>
      </w:pPr>
    </w:p>
    <w:p w14:paraId="197C3008" w14:textId="00298ED4" w:rsidR="00E91FF3" w:rsidRDefault="1650DB93" w:rsidP="00E91FF3">
      <w:pPr>
        <w:autoSpaceDE w:val="0"/>
        <w:autoSpaceDN w:val="0"/>
        <w:spacing w:after="0" w:line="240" w:lineRule="auto"/>
        <w:contextualSpacing/>
        <w:jc w:val="both"/>
        <w:rPr>
          <w:rFonts w:eastAsiaTheme="minorEastAsia"/>
          <w:b/>
          <w:bCs/>
          <w:sz w:val="24"/>
          <w:szCs w:val="24"/>
        </w:rPr>
      </w:pPr>
      <w:r w:rsidRPr="7B8132FB">
        <w:rPr>
          <w:rFonts w:eastAsiaTheme="minorEastAsia"/>
          <w:b/>
          <w:bCs/>
          <w:sz w:val="24"/>
          <w:szCs w:val="24"/>
          <w:u w:val="single"/>
        </w:rPr>
        <w:t>Data Sharing</w:t>
      </w:r>
      <w:r w:rsidR="00E91FF3">
        <w:rPr>
          <w:rFonts w:eastAsiaTheme="minorEastAsia"/>
          <w:b/>
          <w:bCs/>
          <w:sz w:val="24"/>
          <w:szCs w:val="24"/>
        </w:rPr>
        <w:t>:</w:t>
      </w:r>
    </w:p>
    <w:p w14:paraId="043E7BDD" w14:textId="0038AE1D" w:rsidR="3DA37FDA" w:rsidRPr="00E91FF3" w:rsidRDefault="00A92F5D" w:rsidP="00E91FF3">
      <w:pPr>
        <w:autoSpaceDE w:val="0"/>
        <w:autoSpaceDN w:val="0"/>
        <w:spacing w:after="0" w:line="240" w:lineRule="auto"/>
        <w:contextualSpacing/>
        <w:jc w:val="both"/>
        <w:rPr>
          <w:rFonts w:eastAsiaTheme="minorEastAsia"/>
          <w:b/>
          <w:bCs/>
          <w:sz w:val="24"/>
          <w:szCs w:val="24"/>
        </w:rPr>
      </w:pPr>
      <w:r>
        <w:rPr>
          <w:rFonts w:eastAsiaTheme="minorEastAsia"/>
          <w:sz w:val="24"/>
          <w:szCs w:val="24"/>
        </w:rPr>
        <w:t xml:space="preserve">Eligible </w:t>
      </w:r>
      <w:r w:rsidR="3DA37FDA" w:rsidRPr="7B8132FB">
        <w:rPr>
          <w:rFonts w:eastAsiaTheme="minorEastAsia"/>
          <w:sz w:val="24"/>
          <w:szCs w:val="24"/>
        </w:rPr>
        <w:t xml:space="preserve">Applicants </w:t>
      </w:r>
      <w:r w:rsidR="2F335114" w:rsidRPr="7B8132FB">
        <w:rPr>
          <w:rFonts w:eastAsiaTheme="minorEastAsia"/>
          <w:sz w:val="24"/>
          <w:szCs w:val="24"/>
        </w:rPr>
        <w:t>ar</w:t>
      </w:r>
      <w:r w:rsidR="3DA37FDA" w:rsidRPr="7B8132FB">
        <w:rPr>
          <w:rFonts w:eastAsiaTheme="minorEastAsia"/>
          <w:sz w:val="24"/>
          <w:szCs w:val="24"/>
        </w:rPr>
        <w:t>e required to share charging data with the Board periodically. Data collection may include, but is not limited to</w:t>
      </w:r>
      <w:r w:rsidR="00BB247F" w:rsidRPr="7B8132FB">
        <w:rPr>
          <w:rFonts w:eastAsiaTheme="minorEastAsia"/>
          <w:sz w:val="24"/>
          <w:szCs w:val="24"/>
        </w:rPr>
        <w:t>, items</w:t>
      </w:r>
      <w:r w:rsidR="3DA37FDA" w:rsidRPr="7B8132FB">
        <w:rPr>
          <w:rFonts w:eastAsiaTheme="minorEastAsia"/>
          <w:sz w:val="24"/>
          <w:szCs w:val="24"/>
        </w:rPr>
        <w:t xml:space="preserve"> such as location (latitude/longitude in decimal degrees to 5 decimal places), location category, charging session duration, session frequency, load curves, and utilization of the </w:t>
      </w:r>
      <w:r w:rsidR="56E6E73F" w:rsidRPr="7B8132FB">
        <w:rPr>
          <w:rFonts w:eastAsiaTheme="minorEastAsia"/>
          <w:sz w:val="24"/>
          <w:szCs w:val="24"/>
        </w:rPr>
        <w:t xml:space="preserve">charger. </w:t>
      </w:r>
      <w:r w:rsidR="00004E2E">
        <w:rPr>
          <w:rFonts w:eastAsiaTheme="minorEastAsia"/>
          <w:sz w:val="24"/>
          <w:szCs w:val="24"/>
        </w:rPr>
        <w:t xml:space="preserve">The </w:t>
      </w:r>
      <w:r w:rsidR="00812544">
        <w:rPr>
          <w:rFonts w:eastAsiaTheme="minorEastAsia"/>
          <w:sz w:val="24"/>
          <w:szCs w:val="24"/>
        </w:rPr>
        <w:t>S</w:t>
      </w:r>
      <w:r w:rsidR="00004E2E">
        <w:rPr>
          <w:rFonts w:eastAsiaTheme="minorEastAsia"/>
          <w:sz w:val="24"/>
          <w:szCs w:val="24"/>
        </w:rPr>
        <w:t>tate’s precertification requirements detail what data must be shared</w:t>
      </w:r>
      <w:r w:rsidR="0075543F">
        <w:rPr>
          <w:rFonts w:eastAsiaTheme="minorEastAsia"/>
          <w:sz w:val="24"/>
          <w:szCs w:val="24"/>
        </w:rPr>
        <w:t xml:space="preserve">, which can </w:t>
      </w:r>
      <w:r w:rsidR="006E1263">
        <w:rPr>
          <w:rFonts w:eastAsiaTheme="minorEastAsia"/>
          <w:sz w:val="24"/>
          <w:szCs w:val="24"/>
        </w:rPr>
        <w:t xml:space="preserve">be found at the following link: </w:t>
      </w:r>
      <w:r w:rsidR="0075543F" w:rsidRPr="00CB696C">
        <w:rPr>
          <w:rFonts w:ascii="Arial" w:eastAsiaTheme="minorEastAsia" w:hAnsi="Arial" w:cs="Arial"/>
          <w:sz w:val="24"/>
          <w:szCs w:val="24"/>
        </w:rPr>
        <w:t>(</w:t>
      </w:r>
      <w:hyperlink r:id="rId17" w:history="1">
        <w:r w:rsidR="0075543F" w:rsidRPr="00CB696C">
          <w:rPr>
            <w:rStyle w:val="Hyperlink"/>
            <w:rFonts w:ascii="Arial" w:hAnsi="Arial" w:cs="Arial"/>
          </w:rPr>
          <w:t xml:space="preserve">Home </w:t>
        </w:r>
        <w:r w:rsidR="006E1263">
          <w:rPr>
            <w:rStyle w:val="Hyperlink"/>
            <w:rFonts w:ascii="Arial" w:hAnsi="Arial" w:cs="Arial"/>
          </w:rPr>
          <w:t>–</w:t>
        </w:r>
        <w:r w:rsidR="0075543F" w:rsidRPr="00CB696C">
          <w:rPr>
            <w:rStyle w:val="Hyperlink"/>
            <w:rFonts w:ascii="Arial" w:hAnsi="Arial" w:cs="Arial"/>
          </w:rPr>
          <w:t xml:space="preserve"> Drive Green </w:t>
        </w:r>
        <w:r w:rsidR="006E1263">
          <w:rPr>
            <w:rStyle w:val="Hyperlink"/>
            <w:rFonts w:ascii="Arial" w:hAnsi="Arial" w:cs="Arial"/>
          </w:rPr>
          <w:t>–</w:t>
        </w:r>
        <w:r w:rsidR="0075543F" w:rsidRPr="00CB696C">
          <w:rPr>
            <w:rStyle w:val="Hyperlink"/>
            <w:rFonts w:ascii="Arial" w:hAnsi="Arial" w:cs="Arial"/>
          </w:rPr>
          <w:t xml:space="preserve"> Air Quality, Energy and Sustainability (AQES) | Department of Environmental Protection (nj.gov)</w:t>
        </w:r>
      </w:hyperlink>
      <w:r w:rsidR="0075543F" w:rsidRPr="00CB696C">
        <w:rPr>
          <w:rFonts w:ascii="Arial" w:hAnsi="Arial" w:cs="Arial"/>
        </w:rPr>
        <w:t>)</w:t>
      </w:r>
      <w:r w:rsidR="00656A23">
        <w:rPr>
          <w:rFonts w:ascii="Arial" w:hAnsi="Arial" w:cs="Arial"/>
        </w:rPr>
        <w:t>.</w:t>
      </w:r>
    </w:p>
    <w:p w14:paraId="535B57AD" w14:textId="05A75CB4" w:rsidR="009E0395" w:rsidRDefault="00E91FF3" w:rsidP="00E91FF3">
      <w:pPr>
        <w:rPr>
          <w:rFonts w:eastAsiaTheme="minorEastAsia"/>
          <w:sz w:val="24"/>
          <w:szCs w:val="24"/>
        </w:rPr>
      </w:pPr>
      <w:r>
        <w:rPr>
          <w:rFonts w:eastAsiaTheme="minorEastAsia"/>
          <w:sz w:val="24"/>
          <w:szCs w:val="24"/>
        </w:rPr>
        <w:br w:type="page"/>
      </w:r>
    </w:p>
    <w:p w14:paraId="4BB04064" w14:textId="6001C736" w:rsidR="007A60E3" w:rsidRPr="0007150A" w:rsidRDefault="007A60E3" w:rsidP="00E91FF3">
      <w:pPr>
        <w:autoSpaceDE w:val="0"/>
        <w:autoSpaceDN w:val="0"/>
        <w:adjustRightInd w:val="0"/>
        <w:spacing w:after="0" w:line="240" w:lineRule="auto"/>
        <w:contextualSpacing/>
        <w:jc w:val="both"/>
        <w:rPr>
          <w:rFonts w:eastAsiaTheme="minorEastAsia" w:cstheme="minorHAnsi"/>
          <w:b/>
          <w:bCs/>
          <w:sz w:val="24"/>
          <w:szCs w:val="24"/>
          <w:u w:val="single"/>
        </w:rPr>
      </w:pPr>
      <w:r w:rsidRPr="0007150A">
        <w:rPr>
          <w:rFonts w:eastAsiaTheme="minorEastAsia" w:cstheme="minorHAnsi"/>
          <w:b/>
          <w:bCs/>
          <w:sz w:val="24"/>
          <w:szCs w:val="24"/>
          <w:u w:val="single"/>
        </w:rPr>
        <w:lastRenderedPageBreak/>
        <w:t>Participation in other State</w:t>
      </w:r>
      <w:r w:rsidR="00E91FF3">
        <w:rPr>
          <w:rFonts w:eastAsiaTheme="minorEastAsia" w:cstheme="minorHAnsi"/>
          <w:b/>
          <w:bCs/>
          <w:sz w:val="24"/>
          <w:szCs w:val="24"/>
          <w:u w:val="single"/>
        </w:rPr>
        <w:t xml:space="preserve"> and Utility Incentive Programs”</w:t>
      </w:r>
    </w:p>
    <w:p w14:paraId="43A3096E" w14:textId="70BE9483" w:rsidR="007A60E3" w:rsidRPr="00AD775B" w:rsidRDefault="00A92F5D" w:rsidP="00E91FF3">
      <w:pPr>
        <w:shd w:val="clear" w:color="auto" w:fill="FFFFFF" w:themeFill="background1"/>
        <w:spacing w:after="0" w:line="240" w:lineRule="auto"/>
        <w:jc w:val="both"/>
        <w:rPr>
          <w:rFonts w:eastAsiaTheme="minorEastAsia" w:cstheme="minorHAnsi"/>
          <w:sz w:val="24"/>
          <w:szCs w:val="24"/>
        </w:rPr>
      </w:pPr>
      <w:r>
        <w:rPr>
          <w:rFonts w:eastAsiaTheme="minorEastAsia" w:cstheme="minorHAnsi"/>
          <w:sz w:val="24"/>
          <w:szCs w:val="24"/>
        </w:rPr>
        <w:t xml:space="preserve">Eligible </w:t>
      </w:r>
      <w:r w:rsidR="007A60E3" w:rsidRPr="00AD775B">
        <w:rPr>
          <w:rFonts w:eastAsiaTheme="minorEastAsia" w:cstheme="minorHAnsi"/>
          <w:sz w:val="24"/>
          <w:szCs w:val="24"/>
        </w:rPr>
        <w:t xml:space="preserve">Applicants are not permitted to combine funding/incentives from the </w:t>
      </w:r>
      <w:r w:rsidR="00AF28E5" w:rsidRPr="00AD775B">
        <w:rPr>
          <w:rFonts w:eastAsiaTheme="minorEastAsia" w:cstheme="minorHAnsi"/>
          <w:sz w:val="24"/>
          <w:szCs w:val="24"/>
        </w:rPr>
        <w:t xml:space="preserve">New Jersey Department of Environmental Protection’s (“NJ DEP’s”) </w:t>
      </w:r>
      <w:r w:rsidR="007A60E3" w:rsidRPr="00AD775B">
        <w:rPr>
          <w:rFonts w:eastAsiaTheme="minorEastAsia" w:cstheme="minorHAnsi"/>
          <w:sz w:val="24"/>
          <w:szCs w:val="24"/>
        </w:rPr>
        <w:t xml:space="preserve">It Pay$ to Plug-In Program </w:t>
      </w:r>
      <w:r w:rsidR="00AF28E5" w:rsidRPr="00AD775B">
        <w:rPr>
          <w:rFonts w:eastAsiaTheme="minorEastAsia" w:cstheme="minorHAnsi"/>
          <w:sz w:val="24"/>
          <w:szCs w:val="24"/>
        </w:rPr>
        <w:t xml:space="preserve">with </w:t>
      </w:r>
      <w:r w:rsidR="007A60E3" w:rsidRPr="00AD775B">
        <w:rPr>
          <w:rFonts w:eastAsiaTheme="minorEastAsia" w:cstheme="minorHAnsi"/>
          <w:sz w:val="24"/>
          <w:szCs w:val="24"/>
        </w:rPr>
        <w:t xml:space="preserve">the EV Tourism Electric Vehicle Charging Incentive Program for the same charging station. If an </w:t>
      </w:r>
      <w:r w:rsidR="00EE5BAE">
        <w:rPr>
          <w:rFonts w:eastAsiaTheme="minorEastAsia" w:cstheme="minorHAnsi"/>
          <w:sz w:val="24"/>
          <w:szCs w:val="24"/>
        </w:rPr>
        <w:t>A</w:t>
      </w:r>
      <w:r w:rsidR="007A60E3" w:rsidRPr="00AD775B">
        <w:rPr>
          <w:rFonts w:eastAsiaTheme="minorEastAsia" w:cstheme="minorHAnsi"/>
          <w:sz w:val="24"/>
          <w:szCs w:val="24"/>
        </w:rPr>
        <w:t>pplicant has previously received funding from the It Pay$ to Plug-In Program, documentation showing that the charging equipment detailed in this application is different than the equipment that received funding from the It Pay$ to Plug-In Program will be required when submitting the Grant</w:t>
      </w:r>
      <w:r w:rsidR="007C6EAE" w:rsidRPr="00AD775B">
        <w:rPr>
          <w:rFonts w:eastAsiaTheme="minorEastAsia" w:cstheme="minorHAnsi"/>
          <w:sz w:val="24"/>
          <w:szCs w:val="24"/>
        </w:rPr>
        <w:t xml:space="preserve"> Expenditure Report</w:t>
      </w:r>
      <w:r w:rsidR="00E91FF3">
        <w:rPr>
          <w:rFonts w:eastAsiaTheme="minorEastAsia" w:cstheme="minorHAnsi"/>
          <w:sz w:val="24"/>
          <w:szCs w:val="24"/>
        </w:rPr>
        <w:t>.</w:t>
      </w:r>
    </w:p>
    <w:p w14:paraId="5CD59C9C" w14:textId="77777777" w:rsidR="00E91FF3" w:rsidRDefault="00E91FF3" w:rsidP="00E91FF3">
      <w:pPr>
        <w:pStyle w:val="xmsonormal"/>
        <w:jc w:val="both"/>
        <w:rPr>
          <w:rFonts w:asciiTheme="minorHAnsi" w:hAnsiTheme="minorHAnsi" w:cstheme="minorHAnsi"/>
          <w:sz w:val="24"/>
          <w:szCs w:val="24"/>
        </w:rPr>
      </w:pPr>
    </w:p>
    <w:p w14:paraId="60AD9747" w14:textId="0CE8DF92" w:rsidR="007A60E3" w:rsidRPr="0007150A" w:rsidRDefault="007A60E3" w:rsidP="00E91FF3">
      <w:pPr>
        <w:pStyle w:val="xmsonormal"/>
        <w:jc w:val="both"/>
        <w:rPr>
          <w:rFonts w:asciiTheme="minorHAnsi" w:hAnsiTheme="minorHAnsi" w:cstheme="minorHAnsi"/>
          <w:sz w:val="24"/>
          <w:szCs w:val="24"/>
        </w:rPr>
      </w:pPr>
      <w:r w:rsidRPr="0007150A">
        <w:rPr>
          <w:rFonts w:asciiTheme="minorHAnsi" w:hAnsiTheme="minorHAnsi" w:cstheme="minorHAnsi"/>
          <w:sz w:val="24"/>
          <w:szCs w:val="24"/>
        </w:rPr>
        <w:t>Please be advised th</w:t>
      </w:r>
      <w:r w:rsidR="004F605D" w:rsidRPr="0007150A">
        <w:rPr>
          <w:rFonts w:asciiTheme="minorHAnsi" w:hAnsiTheme="minorHAnsi" w:cstheme="minorHAnsi"/>
          <w:sz w:val="24"/>
          <w:szCs w:val="24"/>
        </w:rPr>
        <w:t>at certain EV charging stations</w:t>
      </w:r>
      <w:r w:rsidRPr="0007150A">
        <w:rPr>
          <w:rFonts w:asciiTheme="minorHAnsi" w:hAnsiTheme="minorHAnsi" w:cstheme="minorHAnsi"/>
          <w:sz w:val="24"/>
          <w:szCs w:val="24"/>
        </w:rPr>
        <w:t xml:space="preserve"> that receive electric utility service from Atlantic City Electric Company (“ACE”)</w:t>
      </w:r>
      <w:r w:rsidR="00CB359A">
        <w:rPr>
          <w:rFonts w:asciiTheme="minorHAnsi" w:hAnsiTheme="minorHAnsi" w:cstheme="minorHAnsi"/>
          <w:sz w:val="24"/>
          <w:szCs w:val="24"/>
        </w:rPr>
        <w:t>, Jersey Central Power and Light Company (“JCP&amp;L”),</w:t>
      </w:r>
      <w:r w:rsidRPr="0007150A">
        <w:rPr>
          <w:rFonts w:asciiTheme="minorHAnsi" w:hAnsiTheme="minorHAnsi" w:cstheme="minorHAnsi"/>
          <w:sz w:val="24"/>
          <w:szCs w:val="24"/>
        </w:rPr>
        <w:t xml:space="preserve"> Public Service Electric and Gas Company (“PSE&amp;G”)</w:t>
      </w:r>
      <w:r w:rsidR="002D052F">
        <w:rPr>
          <w:rFonts w:asciiTheme="minorHAnsi" w:hAnsiTheme="minorHAnsi" w:cstheme="minorHAnsi"/>
          <w:sz w:val="24"/>
          <w:szCs w:val="24"/>
        </w:rPr>
        <w:t xml:space="preserve">, </w:t>
      </w:r>
      <w:r w:rsidR="002D052F" w:rsidRPr="008E512C">
        <w:rPr>
          <w:rFonts w:asciiTheme="minorHAnsi" w:hAnsiTheme="minorHAnsi" w:cstheme="minorHAnsi"/>
          <w:sz w:val="24"/>
          <w:szCs w:val="24"/>
        </w:rPr>
        <w:t>or Rockland Electric Company (“RECO”)</w:t>
      </w:r>
      <w:r w:rsidRPr="0007150A">
        <w:rPr>
          <w:rFonts w:asciiTheme="minorHAnsi" w:hAnsiTheme="minorHAnsi" w:cstheme="minorHAnsi"/>
          <w:sz w:val="24"/>
          <w:szCs w:val="24"/>
        </w:rPr>
        <w:t xml:space="preserve"> may be </w:t>
      </w:r>
      <w:r w:rsidRPr="008E512C">
        <w:rPr>
          <w:rFonts w:asciiTheme="minorHAnsi" w:hAnsiTheme="minorHAnsi" w:cstheme="minorHAnsi"/>
          <w:sz w:val="24"/>
          <w:szCs w:val="24"/>
        </w:rPr>
        <w:t xml:space="preserve">eligible for additional EV charging incentives </w:t>
      </w:r>
      <w:r w:rsidR="00AD775B" w:rsidRPr="008E512C">
        <w:rPr>
          <w:rFonts w:asciiTheme="minorHAnsi" w:hAnsiTheme="minorHAnsi" w:cstheme="minorHAnsi"/>
          <w:sz w:val="24"/>
          <w:szCs w:val="24"/>
        </w:rPr>
        <w:t xml:space="preserve">for installation costs </w:t>
      </w:r>
      <w:r w:rsidRPr="008E512C">
        <w:rPr>
          <w:rFonts w:asciiTheme="minorHAnsi" w:hAnsiTheme="minorHAnsi" w:cstheme="minorHAnsi"/>
          <w:sz w:val="24"/>
          <w:szCs w:val="24"/>
        </w:rPr>
        <w:t>directly from the utility.</w:t>
      </w:r>
      <w:r w:rsidR="0046209F" w:rsidRPr="008E512C">
        <w:rPr>
          <w:rFonts w:asciiTheme="minorHAnsi" w:hAnsiTheme="minorHAnsi" w:cstheme="minorHAnsi"/>
          <w:sz w:val="24"/>
          <w:szCs w:val="24"/>
        </w:rPr>
        <w:t xml:space="preserve"> </w:t>
      </w:r>
      <w:r w:rsidRPr="008E512C">
        <w:rPr>
          <w:rFonts w:asciiTheme="minorHAnsi" w:hAnsiTheme="minorHAnsi" w:cstheme="minorHAnsi"/>
          <w:sz w:val="24"/>
          <w:szCs w:val="24"/>
        </w:rPr>
        <w:t xml:space="preserve">Projects may be eligible for </w:t>
      </w:r>
      <w:r w:rsidRPr="008E512C">
        <w:rPr>
          <w:rFonts w:asciiTheme="minorHAnsi" w:hAnsiTheme="minorHAnsi" w:cstheme="minorHAnsi"/>
          <w:i/>
          <w:iCs/>
          <w:sz w:val="24"/>
          <w:szCs w:val="24"/>
        </w:rPr>
        <w:t>both</w:t>
      </w:r>
      <w:r w:rsidRPr="008E512C">
        <w:rPr>
          <w:rFonts w:asciiTheme="minorHAnsi" w:hAnsiTheme="minorHAnsi" w:cstheme="minorHAnsi"/>
          <w:sz w:val="24"/>
          <w:szCs w:val="24"/>
        </w:rPr>
        <w:t xml:space="preserve"> the incentives offered by this NJBPU </w:t>
      </w:r>
      <w:r w:rsidR="00656A23" w:rsidRPr="008E512C">
        <w:rPr>
          <w:rFonts w:asciiTheme="minorHAnsi" w:hAnsiTheme="minorHAnsi" w:cstheme="minorHAnsi"/>
          <w:sz w:val="24"/>
          <w:szCs w:val="24"/>
        </w:rPr>
        <w:t xml:space="preserve">EV Tourism </w:t>
      </w:r>
      <w:r w:rsidRPr="008E512C">
        <w:rPr>
          <w:rFonts w:asciiTheme="minorHAnsi" w:hAnsiTheme="minorHAnsi" w:cstheme="minorHAnsi"/>
          <w:sz w:val="24"/>
          <w:szCs w:val="24"/>
        </w:rPr>
        <w:t xml:space="preserve">Program </w:t>
      </w:r>
      <w:r w:rsidRPr="008E512C">
        <w:rPr>
          <w:rFonts w:asciiTheme="minorHAnsi" w:hAnsiTheme="minorHAnsi" w:cstheme="minorHAnsi"/>
          <w:i/>
          <w:iCs/>
          <w:sz w:val="24"/>
          <w:szCs w:val="24"/>
        </w:rPr>
        <w:t xml:space="preserve">and </w:t>
      </w:r>
      <w:r w:rsidRPr="008E512C">
        <w:rPr>
          <w:rFonts w:asciiTheme="minorHAnsi" w:hAnsiTheme="minorHAnsi" w:cstheme="minorHAnsi"/>
          <w:sz w:val="24"/>
          <w:szCs w:val="24"/>
        </w:rPr>
        <w:t>inc</w:t>
      </w:r>
      <w:r w:rsidR="002D052F" w:rsidRPr="008E512C">
        <w:rPr>
          <w:rFonts w:asciiTheme="minorHAnsi" w:hAnsiTheme="minorHAnsi" w:cstheme="minorHAnsi"/>
          <w:sz w:val="24"/>
          <w:szCs w:val="24"/>
        </w:rPr>
        <w:t>entives offered by</w:t>
      </w:r>
      <w:r w:rsidR="00FE1A79" w:rsidRPr="008E512C">
        <w:rPr>
          <w:rFonts w:asciiTheme="minorHAnsi" w:hAnsiTheme="minorHAnsi" w:cstheme="minorHAnsi"/>
          <w:sz w:val="24"/>
          <w:szCs w:val="24"/>
        </w:rPr>
        <w:t xml:space="preserve"> the applicable electric utility (</w:t>
      </w:r>
      <w:r w:rsidR="002D052F" w:rsidRPr="008E512C">
        <w:rPr>
          <w:rFonts w:asciiTheme="minorHAnsi" w:hAnsiTheme="minorHAnsi" w:cstheme="minorHAnsi"/>
          <w:sz w:val="24"/>
          <w:szCs w:val="24"/>
        </w:rPr>
        <w:t xml:space="preserve">ACE, </w:t>
      </w:r>
      <w:r w:rsidRPr="008E512C">
        <w:rPr>
          <w:rFonts w:asciiTheme="minorHAnsi" w:hAnsiTheme="minorHAnsi" w:cstheme="minorHAnsi"/>
          <w:sz w:val="24"/>
          <w:szCs w:val="24"/>
        </w:rPr>
        <w:t xml:space="preserve">PSE&amp;G, </w:t>
      </w:r>
      <w:r w:rsidR="002D052F" w:rsidRPr="008E512C">
        <w:rPr>
          <w:rFonts w:asciiTheme="minorHAnsi" w:hAnsiTheme="minorHAnsi" w:cstheme="minorHAnsi"/>
          <w:sz w:val="24"/>
          <w:szCs w:val="24"/>
        </w:rPr>
        <w:t>JCP&amp;L, or RECO</w:t>
      </w:r>
      <w:r w:rsidR="00FE1A79" w:rsidRPr="008E512C">
        <w:rPr>
          <w:rFonts w:asciiTheme="minorHAnsi" w:hAnsiTheme="minorHAnsi" w:cstheme="minorHAnsi"/>
          <w:sz w:val="24"/>
          <w:szCs w:val="24"/>
        </w:rPr>
        <w:t>)</w:t>
      </w:r>
      <w:r w:rsidR="002D052F" w:rsidRPr="008E512C">
        <w:rPr>
          <w:rFonts w:asciiTheme="minorHAnsi" w:hAnsiTheme="minorHAnsi" w:cstheme="minorHAnsi"/>
          <w:sz w:val="24"/>
          <w:szCs w:val="24"/>
        </w:rPr>
        <w:t xml:space="preserve"> </w:t>
      </w:r>
      <w:r w:rsidRPr="008E512C">
        <w:rPr>
          <w:rFonts w:asciiTheme="minorHAnsi" w:hAnsiTheme="minorHAnsi" w:cstheme="minorHAnsi"/>
          <w:sz w:val="24"/>
          <w:szCs w:val="24"/>
        </w:rPr>
        <w:t xml:space="preserve">up to 90% of the </w:t>
      </w:r>
      <w:r w:rsidR="00FE1A79" w:rsidRPr="008E512C">
        <w:rPr>
          <w:rFonts w:asciiTheme="minorHAnsi" w:hAnsiTheme="minorHAnsi" w:cstheme="minorHAnsi"/>
          <w:sz w:val="24"/>
          <w:szCs w:val="24"/>
        </w:rPr>
        <w:t>total project</w:t>
      </w:r>
      <w:r w:rsidR="00AD775B" w:rsidRPr="008E512C">
        <w:rPr>
          <w:rFonts w:asciiTheme="minorHAnsi" w:hAnsiTheme="minorHAnsi" w:cstheme="minorHAnsi"/>
          <w:sz w:val="24"/>
          <w:szCs w:val="24"/>
        </w:rPr>
        <w:t xml:space="preserve"> costs</w:t>
      </w:r>
      <w:r w:rsidR="00A92F5D" w:rsidRPr="008E512C">
        <w:rPr>
          <w:rFonts w:asciiTheme="minorHAnsi" w:hAnsiTheme="minorHAnsi" w:cstheme="minorHAnsi"/>
          <w:sz w:val="24"/>
          <w:szCs w:val="24"/>
        </w:rPr>
        <w:t xml:space="preserve">. </w:t>
      </w:r>
      <w:r w:rsidRPr="008E512C">
        <w:rPr>
          <w:rFonts w:asciiTheme="minorHAnsi" w:hAnsiTheme="minorHAnsi" w:cstheme="minorHAnsi"/>
          <w:sz w:val="24"/>
          <w:szCs w:val="24"/>
        </w:rPr>
        <w:t xml:space="preserve">Please check </w:t>
      </w:r>
      <w:r w:rsidR="00E569DF" w:rsidRPr="008E512C">
        <w:rPr>
          <w:rFonts w:asciiTheme="minorHAnsi" w:hAnsiTheme="minorHAnsi" w:cstheme="minorHAnsi"/>
          <w:sz w:val="24"/>
          <w:szCs w:val="24"/>
        </w:rPr>
        <w:t xml:space="preserve">the </w:t>
      </w:r>
      <w:r w:rsidRPr="008E512C">
        <w:rPr>
          <w:rFonts w:asciiTheme="minorHAnsi" w:hAnsiTheme="minorHAnsi" w:cstheme="minorHAnsi"/>
          <w:sz w:val="24"/>
          <w:szCs w:val="24"/>
        </w:rPr>
        <w:t>ACE</w:t>
      </w:r>
      <w:r w:rsidR="00C21DB1" w:rsidRPr="008E512C">
        <w:rPr>
          <w:rFonts w:asciiTheme="minorHAnsi" w:hAnsiTheme="minorHAnsi" w:cstheme="minorHAnsi"/>
          <w:sz w:val="24"/>
          <w:szCs w:val="24"/>
        </w:rPr>
        <w:t>, JCP&amp;L,</w:t>
      </w:r>
      <w:r w:rsidRPr="008E512C">
        <w:rPr>
          <w:rFonts w:asciiTheme="minorHAnsi" w:hAnsiTheme="minorHAnsi" w:cstheme="minorHAnsi"/>
          <w:sz w:val="24"/>
          <w:szCs w:val="24"/>
        </w:rPr>
        <w:t xml:space="preserve"> PSE&amp;G</w:t>
      </w:r>
      <w:r w:rsidR="002D052F" w:rsidRPr="008E512C">
        <w:rPr>
          <w:rFonts w:asciiTheme="minorHAnsi" w:hAnsiTheme="minorHAnsi" w:cstheme="minorHAnsi"/>
          <w:sz w:val="24"/>
          <w:szCs w:val="24"/>
        </w:rPr>
        <w:t>, or RECO</w:t>
      </w:r>
      <w:r w:rsidRPr="008E512C">
        <w:rPr>
          <w:rFonts w:asciiTheme="minorHAnsi" w:hAnsiTheme="minorHAnsi" w:cstheme="minorHAnsi"/>
          <w:sz w:val="24"/>
          <w:szCs w:val="24"/>
        </w:rPr>
        <w:t xml:space="preserve"> program eligibility requirements before purchasing EV charging equipment, as additional conditions on types of eligible chargers may</w:t>
      </w:r>
      <w:r w:rsidRPr="0007150A">
        <w:rPr>
          <w:rFonts w:asciiTheme="minorHAnsi" w:hAnsiTheme="minorHAnsi" w:cstheme="minorHAnsi"/>
          <w:sz w:val="24"/>
          <w:szCs w:val="24"/>
        </w:rPr>
        <w:t xml:space="preserve"> apply for utility incentives.</w:t>
      </w:r>
    </w:p>
    <w:p w14:paraId="7E916238" w14:textId="230BE142" w:rsidR="007A60E3" w:rsidRPr="0007150A" w:rsidRDefault="007A60E3" w:rsidP="00E91FF3">
      <w:pPr>
        <w:pStyle w:val="xmsonormal"/>
        <w:jc w:val="both"/>
        <w:rPr>
          <w:rFonts w:asciiTheme="minorHAnsi" w:hAnsiTheme="minorHAnsi" w:cstheme="minorHAnsi"/>
          <w:sz w:val="24"/>
          <w:szCs w:val="24"/>
        </w:rPr>
      </w:pPr>
    </w:p>
    <w:p w14:paraId="7275B039" w14:textId="7BE06B75" w:rsidR="007A60E3" w:rsidRPr="00AD775B" w:rsidRDefault="007A60E3" w:rsidP="00E91FF3">
      <w:pPr>
        <w:pStyle w:val="xmsonormal"/>
        <w:jc w:val="both"/>
        <w:rPr>
          <w:rFonts w:asciiTheme="minorHAnsi" w:hAnsiTheme="minorHAnsi" w:cstheme="minorHAnsi"/>
          <w:sz w:val="24"/>
          <w:szCs w:val="24"/>
        </w:rPr>
      </w:pPr>
      <w:r w:rsidRPr="00AD775B">
        <w:rPr>
          <w:rFonts w:asciiTheme="minorHAnsi" w:hAnsiTheme="minorHAnsi" w:cstheme="minorHAnsi"/>
          <w:sz w:val="24"/>
          <w:szCs w:val="24"/>
        </w:rPr>
        <w:t xml:space="preserve">ACE EV charging incentive information can be found </w:t>
      </w:r>
      <w:hyperlink r:id="rId18" w:history="1">
        <w:r w:rsidRPr="00AD775B">
          <w:rPr>
            <w:rStyle w:val="Hyperlink"/>
            <w:rFonts w:asciiTheme="minorHAnsi" w:hAnsiTheme="minorHAnsi" w:cstheme="minorHAnsi"/>
            <w:color w:val="auto"/>
            <w:sz w:val="24"/>
            <w:szCs w:val="24"/>
            <w:u w:val="none"/>
          </w:rPr>
          <w:t>at:</w:t>
        </w:r>
      </w:hyperlink>
      <w:r w:rsidRPr="00AD775B">
        <w:rPr>
          <w:rFonts w:asciiTheme="minorHAnsi" w:hAnsiTheme="minorHAnsi" w:cstheme="minorHAnsi"/>
          <w:sz w:val="24"/>
          <w:szCs w:val="24"/>
        </w:rPr>
        <w:t xml:space="preserve"> </w:t>
      </w:r>
      <w:hyperlink r:id="rId19" w:history="1">
        <w:r w:rsidRPr="00AD775B">
          <w:rPr>
            <w:rStyle w:val="Hyperlink"/>
            <w:rFonts w:asciiTheme="minorHAnsi" w:hAnsiTheme="minorHAnsi" w:cstheme="minorHAnsi"/>
            <w:sz w:val="24"/>
            <w:szCs w:val="24"/>
          </w:rPr>
          <w:t>aceevsmart.programprocessing.com</w:t>
        </w:r>
      </w:hyperlink>
    </w:p>
    <w:p w14:paraId="48101578" w14:textId="27354C78" w:rsidR="00E91FF3" w:rsidRDefault="007A60E3" w:rsidP="00E91FF3">
      <w:pPr>
        <w:pStyle w:val="xmsonormal"/>
        <w:rPr>
          <w:rFonts w:asciiTheme="minorHAnsi" w:hAnsiTheme="minorHAnsi" w:cstheme="minorHAnsi"/>
          <w:sz w:val="24"/>
          <w:szCs w:val="24"/>
        </w:rPr>
      </w:pPr>
      <w:r w:rsidRPr="00AD775B">
        <w:rPr>
          <w:rFonts w:asciiTheme="minorHAnsi" w:hAnsiTheme="minorHAnsi" w:cstheme="minorHAnsi"/>
          <w:sz w:val="24"/>
          <w:szCs w:val="24"/>
        </w:rPr>
        <w:t>PSE&amp;G EV charging incentiv</w:t>
      </w:r>
      <w:r w:rsidR="002D052F">
        <w:rPr>
          <w:rFonts w:asciiTheme="minorHAnsi" w:hAnsiTheme="minorHAnsi" w:cstheme="minorHAnsi"/>
          <w:sz w:val="24"/>
          <w:szCs w:val="24"/>
        </w:rPr>
        <w:t xml:space="preserve">e information can be found at: </w:t>
      </w:r>
      <w:hyperlink r:id="rId20" w:history="1">
        <w:r w:rsidR="00E91FF3" w:rsidRPr="0075415C">
          <w:rPr>
            <w:rStyle w:val="Hyperlink"/>
            <w:rFonts w:asciiTheme="minorHAnsi" w:hAnsiTheme="minorHAnsi" w:cstheme="minorHAnsi"/>
            <w:sz w:val="24"/>
            <w:szCs w:val="24"/>
          </w:rPr>
          <w:t>www.pseg.com/ev</w:t>
        </w:r>
      </w:hyperlink>
    </w:p>
    <w:p w14:paraId="3656B9AB" w14:textId="1619F953" w:rsidR="00125768" w:rsidRPr="008E512C" w:rsidRDefault="0075543F" w:rsidP="00E91FF3">
      <w:pPr>
        <w:pStyle w:val="xmsonormal"/>
        <w:rPr>
          <w:rFonts w:asciiTheme="minorHAnsi" w:hAnsiTheme="minorHAnsi" w:cstheme="minorHAnsi"/>
          <w:sz w:val="24"/>
          <w:szCs w:val="24"/>
        </w:rPr>
      </w:pPr>
      <w:r w:rsidRPr="008E512C">
        <w:rPr>
          <w:rFonts w:asciiTheme="minorHAnsi" w:hAnsiTheme="minorHAnsi" w:cstheme="minorHAnsi"/>
          <w:sz w:val="24"/>
          <w:szCs w:val="24"/>
        </w:rPr>
        <w:t>JCP&amp;L EV charging incentiv</w:t>
      </w:r>
      <w:r w:rsidR="002D052F" w:rsidRPr="008E512C">
        <w:rPr>
          <w:rFonts w:asciiTheme="minorHAnsi" w:hAnsiTheme="minorHAnsi" w:cstheme="minorHAnsi"/>
          <w:sz w:val="24"/>
          <w:szCs w:val="24"/>
        </w:rPr>
        <w:t xml:space="preserve">e information can be found at: </w:t>
      </w:r>
      <w:hyperlink r:id="rId21" w:history="1">
        <w:r w:rsidRPr="008E512C">
          <w:rPr>
            <w:rStyle w:val="Hyperlink"/>
            <w:rFonts w:asciiTheme="minorHAnsi" w:hAnsiTheme="minorHAnsi" w:cstheme="minorHAnsi"/>
            <w:sz w:val="24"/>
            <w:szCs w:val="24"/>
          </w:rPr>
          <w:t>www.jcp-l.com/evdriven</w:t>
        </w:r>
      </w:hyperlink>
    </w:p>
    <w:p w14:paraId="135FB60D" w14:textId="651D2523" w:rsidR="002D052F" w:rsidRPr="00E91FF3" w:rsidRDefault="002D052F" w:rsidP="00E91FF3">
      <w:pPr>
        <w:pStyle w:val="xmsonormal"/>
        <w:rPr>
          <w:rFonts w:asciiTheme="minorHAnsi" w:hAnsiTheme="minorHAnsi" w:cstheme="minorHAnsi"/>
          <w:sz w:val="24"/>
          <w:szCs w:val="24"/>
        </w:rPr>
      </w:pPr>
      <w:r w:rsidRPr="008E512C">
        <w:rPr>
          <w:rFonts w:asciiTheme="minorHAnsi" w:hAnsiTheme="minorHAnsi" w:cstheme="minorHAnsi"/>
          <w:sz w:val="24"/>
          <w:szCs w:val="24"/>
        </w:rPr>
        <w:t xml:space="preserve">RECO EV charging incentive information can be found at: </w:t>
      </w:r>
      <w:hyperlink r:id="rId22" w:history="1">
        <w:r w:rsidRPr="008E512C">
          <w:rPr>
            <w:rStyle w:val="Hyperlink"/>
            <w:rFonts w:asciiTheme="minorHAnsi" w:hAnsiTheme="minorHAnsi" w:cstheme="minorHAnsi"/>
            <w:sz w:val="24"/>
            <w:szCs w:val="24"/>
          </w:rPr>
          <w:t>https://www.oru.com/en/our-energy-future/technology-innovation/electric-vehicles/new-jersey</w:t>
        </w:r>
      </w:hyperlink>
    </w:p>
    <w:p w14:paraId="5E5B6114" w14:textId="178D2B5F" w:rsidR="00125768" w:rsidRPr="00A91F32" w:rsidRDefault="168927B0" w:rsidP="00E91FF3">
      <w:pPr>
        <w:spacing w:after="0" w:line="240" w:lineRule="auto"/>
        <w:rPr>
          <w:rFonts w:eastAsiaTheme="minorEastAsia"/>
          <w:b/>
          <w:bCs/>
          <w:sz w:val="28"/>
          <w:szCs w:val="28"/>
        </w:rPr>
      </w:pPr>
      <w:r w:rsidRPr="168927B0">
        <w:rPr>
          <w:rFonts w:eastAsiaTheme="minorEastAsia"/>
        </w:rPr>
        <w:br w:type="page"/>
      </w:r>
      <w:r w:rsidR="454C74D6" w:rsidRPr="168927B0">
        <w:rPr>
          <w:rFonts w:eastAsiaTheme="minorEastAsia"/>
          <w:b/>
          <w:bCs/>
          <w:sz w:val="28"/>
          <w:szCs w:val="28"/>
        </w:rPr>
        <w:lastRenderedPageBreak/>
        <w:t>Electric Vehicle Tourism</w:t>
      </w:r>
      <w:r w:rsidR="00CA476A" w:rsidRPr="168927B0">
        <w:rPr>
          <w:rFonts w:eastAsiaTheme="minorEastAsia"/>
          <w:b/>
          <w:bCs/>
          <w:sz w:val="28"/>
          <w:szCs w:val="28"/>
        </w:rPr>
        <w:t xml:space="preserve"> Program</w:t>
      </w:r>
      <w:r w:rsidR="004C48D2" w:rsidRPr="168927B0">
        <w:rPr>
          <w:rFonts w:eastAsiaTheme="minorEastAsia"/>
          <w:b/>
          <w:bCs/>
          <w:sz w:val="28"/>
          <w:szCs w:val="28"/>
        </w:rPr>
        <w:t xml:space="preserve"> </w:t>
      </w:r>
      <w:r w:rsidR="00125768" w:rsidRPr="168927B0">
        <w:rPr>
          <w:rFonts w:eastAsiaTheme="minorEastAsia"/>
          <w:b/>
          <w:bCs/>
          <w:sz w:val="28"/>
          <w:szCs w:val="28"/>
        </w:rPr>
        <w:t>Application</w:t>
      </w:r>
      <w:r w:rsidR="004C3985">
        <w:rPr>
          <w:rFonts w:eastAsiaTheme="minorEastAsia"/>
          <w:b/>
          <w:bCs/>
          <w:sz w:val="28"/>
          <w:szCs w:val="28"/>
        </w:rPr>
        <w:t xml:space="preserve"> – FY23</w:t>
      </w:r>
    </w:p>
    <w:tbl>
      <w:tblPr>
        <w:tblStyle w:val="TableGrid"/>
        <w:tblW w:w="10800" w:type="dxa"/>
        <w:jc w:val="center"/>
        <w:tblLayout w:type="fixed"/>
        <w:tblLook w:val="04A0" w:firstRow="1" w:lastRow="0" w:firstColumn="1" w:lastColumn="0" w:noHBand="0" w:noVBand="1"/>
      </w:tblPr>
      <w:tblGrid>
        <w:gridCol w:w="1740"/>
        <w:gridCol w:w="2776"/>
        <w:gridCol w:w="1874"/>
        <w:gridCol w:w="2174"/>
        <w:gridCol w:w="2236"/>
      </w:tblGrid>
      <w:tr w:rsidR="00081CED" w:rsidRPr="00DA5AF6" w14:paraId="705F6D6B" w14:textId="77777777" w:rsidTr="7B8132FB">
        <w:trPr>
          <w:trHeight w:val="521"/>
          <w:jc w:val="center"/>
        </w:trPr>
        <w:tc>
          <w:tcPr>
            <w:tcW w:w="10800" w:type="dxa"/>
            <w:gridSpan w:val="5"/>
            <w:shd w:val="clear" w:color="auto" w:fill="C6D9F1" w:themeFill="text2" w:themeFillTint="33"/>
            <w:vAlign w:val="center"/>
          </w:tcPr>
          <w:p w14:paraId="4F7E4126" w14:textId="77777777" w:rsidR="00C07B40" w:rsidRPr="00DA5AF6" w:rsidRDefault="00BC404C" w:rsidP="00E91FF3">
            <w:pPr>
              <w:contextualSpacing/>
              <w:jc w:val="both"/>
              <w:rPr>
                <w:rFonts w:eastAsiaTheme="minorEastAsia"/>
                <w:b/>
                <w:bCs/>
              </w:rPr>
            </w:pPr>
            <w:r w:rsidRPr="168927B0">
              <w:rPr>
                <w:rFonts w:eastAsiaTheme="minorEastAsia"/>
              </w:rPr>
              <w:br w:type="page"/>
            </w:r>
            <w:r w:rsidR="273BEE0D" w:rsidRPr="168927B0">
              <w:rPr>
                <w:rFonts w:eastAsiaTheme="minorEastAsia"/>
                <w:b/>
                <w:bCs/>
                <w:sz w:val="24"/>
                <w:szCs w:val="24"/>
              </w:rPr>
              <w:t>APPLICANT</w:t>
            </w:r>
            <w:r w:rsidR="00081CED" w:rsidRPr="168927B0">
              <w:rPr>
                <w:rFonts w:eastAsiaTheme="minorEastAsia"/>
                <w:b/>
                <w:bCs/>
                <w:sz w:val="24"/>
                <w:szCs w:val="24"/>
              </w:rPr>
              <w:t xml:space="preserve"> INFORMATION</w:t>
            </w:r>
          </w:p>
        </w:tc>
      </w:tr>
      <w:tr w:rsidR="00C71208" w:rsidRPr="00DA5AF6" w14:paraId="028C84F9" w14:textId="77777777" w:rsidTr="7B8132FB">
        <w:trPr>
          <w:trHeight w:val="272"/>
          <w:jc w:val="center"/>
        </w:trPr>
        <w:tc>
          <w:tcPr>
            <w:tcW w:w="8564" w:type="dxa"/>
            <w:gridSpan w:val="4"/>
          </w:tcPr>
          <w:p w14:paraId="28CD591B" w14:textId="15C08EF5" w:rsidR="00C71208" w:rsidRPr="008E512C" w:rsidRDefault="7EC01A2C" w:rsidP="00E91FF3">
            <w:pPr>
              <w:contextualSpacing/>
              <w:jc w:val="both"/>
              <w:rPr>
                <w:rFonts w:eastAsiaTheme="minorEastAsia"/>
                <w:sz w:val="24"/>
                <w:szCs w:val="24"/>
              </w:rPr>
            </w:pPr>
            <w:r w:rsidRPr="008E512C">
              <w:rPr>
                <w:rFonts w:eastAsiaTheme="minorEastAsia"/>
                <w:sz w:val="24"/>
                <w:szCs w:val="24"/>
              </w:rPr>
              <w:t xml:space="preserve">Please identify the type of entity applying for the </w:t>
            </w:r>
            <w:r w:rsidR="00656A23" w:rsidRPr="008E512C">
              <w:rPr>
                <w:rFonts w:eastAsiaTheme="minorEastAsia"/>
                <w:sz w:val="24"/>
                <w:szCs w:val="24"/>
              </w:rPr>
              <w:t xml:space="preserve">EV Tourism </w:t>
            </w:r>
            <w:r w:rsidRPr="008E512C">
              <w:rPr>
                <w:rFonts w:eastAsiaTheme="minorEastAsia"/>
                <w:sz w:val="24"/>
                <w:szCs w:val="24"/>
              </w:rPr>
              <w:t>Program</w:t>
            </w:r>
            <w:r w:rsidR="562BD37F" w:rsidRPr="008E512C">
              <w:rPr>
                <w:rFonts w:eastAsiaTheme="minorEastAsia"/>
                <w:sz w:val="24"/>
                <w:szCs w:val="24"/>
              </w:rPr>
              <w:t xml:space="preserve"> in the space below. Eligible </w:t>
            </w:r>
            <w:r w:rsidR="00881C93" w:rsidRPr="008E512C">
              <w:rPr>
                <w:rFonts w:eastAsiaTheme="minorEastAsia"/>
                <w:sz w:val="24"/>
                <w:szCs w:val="24"/>
              </w:rPr>
              <w:t xml:space="preserve">Applicant </w:t>
            </w:r>
            <w:r w:rsidR="562BD37F" w:rsidRPr="008E512C">
              <w:rPr>
                <w:rFonts w:eastAsiaTheme="minorEastAsia"/>
                <w:sz w:val="24"/>
                <w:szCs w:val="24"/>
              </w:rPr>
              <w:t xml:space="preserve">entities </w:t>
            </w:r>
            <w:r w:rsidR="62577BB9" w:rsidRPr="008E512C">
              <w:rPr>
                <w:rFonts w:eastAsiaTheme="minorEastAsia"/>
                <w:sz w:val="24"/>
                <w:szCs w:val="24"/>
              </w:rPr>
              <w:t>include, but are not limited to</w:t>
            </w:r>
            <w:r w:rsidR="5F213179" w:rsidRPr="008E512C">
              <w:rPr>
                <w:rFonts w:eastAsiaTheme="minorEastAsia"/>
                <w:sz w:val="24"/>
                <w:szCs w:val="24"/>
              </w:rPr>
              <w:t>,</w:t>
            </w:r>
            <w:r w:rsidR="62577BB9" w:rsidRPr="008E512C">
              <w:rPr>
                <w:rFonts w:eastAsiaTheme="minorEastAsia"/>
                <w:sz w:val="24"/>
                <w:szCs w:val="24"/>
              </w:rPr>
              <w:t xml:space="preserve"> </w:t>
            </w:r>
            <w:r w:rsidR="5F213179" w:rsidRPr="008E512C">
              <w:rPr>
                <w:rFonts w:eastAsiaTheme="minorEastAsia"/>
                <w:sz w:val="24"/>
                <w:szCs w:val="24"/>
              </w:rPr>
              <w:t xml:space="preserve">those situated in </w:t>
            </w:r>
            <w:r w:rsidR="62577BB9" w:rsidRPr="008E512C">
              <w:rPr>
                <w:rFonts w:eastAsiaTheme="minorEastAsia"/>
                <w:sz w:val="24"/>
                <w:szCs w:val="24"/>
              </w:rPr>
              <w:t xml:space="preserve">locations which offer amusement, arts, culture, attractions, dining, entertainment, history, outdoor recreation, </w:t>
            </w:r>
            <w:r w:rsidR="4E4C2E8F" w:rsidRPr="008E512C">
              <w:rPr>
                <w:rFonts w:eastAsiaTheme="minorEastAsia"/>
                <w:sz w:val="24"/>
                <w:szCs w:val="24"/>
              </w:rPr>
              <w:t xml:space="preserve">overnight lodging, </w:t>
            </w:r>
            <w:r w:rsidR="62577BB9" w:rsidRPr="008E512C">
              <w:rPr>
                <w:rFonts w:eastAsiaTheme="minorEastAsia"/>
                <w:sz w:val="24"/>
                <w:szCs w:val="24"/>
              </w:rPr>
              <w:t xml:space="preserve">and shopping. (See </w:t>
            </w:r>
            <w:hyperlink r:id="rId23">
              <w:r w:rsidR="62577BB9" w:rsidRPr="008E512C">
                <w:rPr>
                  <w:rStyle w:val="Hyperlink"/>
                  <w:rFonts w:eastAsiaTheme="minorEastAsia"/>
                  <w:sz w:val="24"/>
                  <w:szCs w:val="24"/>
                </w:rPr>
                <w:t>https://visitnj.org/</w:t>
              </w:r>
            </w:hyperlink>
            <w:r w:rsidR="62577BB9" w:rsidRPr="008E512C">
              <w:rPr>
                <w:rFonts w:eastAsiaTheme="minorEastAsia"/>
                <w:sz w:val="24"/>
                <w:szCs w:val="24"/>
              </w:rPr>
              <w:t>)</w:t>
            </w:r>
            <w:r w:rsidR="00BE1D53" w:rsidRPr="008E512C">
              <w:rPr>
                <w:rFonts w:eastAsiaTheme="minorEastAsia"/>
                <w:sz w:val="24"/>
                <w:szCs w:val="24"/>
              </w:rPr>
              <w:t xml:space="preserve">. </w:t>
            </w:r>
            <w:r w:rsidR="00BE1D53" w:rsidRPr="008E512C">
              <w:rPr>
                <w:rFonts w:eastAsiaTheme="minorEastAsia"/>
                <w:b/>
                <w:sz w:val="24"/>
                <w:szCs w:val="24"/>
              </w:rPr>
              <w:t>You must answer each question for your application to be deemed administratively complete.</w:t>
            </w:r>
          </w:p>
        </w:tc>
        <w:tc>
          <w:tcPr>
            <w:tcW w:w="2236" w:type="dxa"/>
            <w:vMerge w:val="restart"/>
          </w:tcPr>
          <w:p w14:paraId="2BCC458A" w14:textId="77777777" w:rsidR="00C71208" w:rsidRPr="008E512C" w:rsidRDefault="00C71208" w:rsidP="00E91FF3">
            <w:pPr>
              <w:contextualSpacing/>
              <w:jc w:val="both"/>
              <w:rPr>
                <w:rFonts w:eastAsiaTheme="minorEastAsia"/>
                <w:sz w:val="24"/>
                <w:szCs w:val="24"/>
              </w:rPr>
            </w:pPr>
            <w:r w:rsidRPr="008E512C">
              <w:rPr>
                <w:rFonts w:eastAsiaTheme="minorEastAsia"/>
                <w:sz w:val="24"/>
                <w:szCs w:val="24"/>
              </w:rPr>
              <w:t>Application</w:t>
            </w:r>
          </w:p>
          <w:p w14:paraId="3101716D" w14:textId="77777777" w:rsidR="00C71208" w:rsidRPr="008E512C" w:rsidRDefault="00C71208" w:rsidP="00E91FF3">
            <w:pPr>
              <w:contextualSpacing/>
              <w:jc w:val="both"/>
              <w:rPr>
                <w:rFonts w:eastAsiaTheme="minorEastAsia"/>
                <w:sz w:val="24"/>
                <w:szCs w:val="24"/>
              </w:rPr>
            </w:pPr>
            <w:r w:rsidRPr="008E512C">
              <w:rPr>
                <w:rFonts w:eastAsiaTheme="minorEastAsia"/>
                <w:sz w:val="24"/>
                <w:szCs w:val="24"/>
              </w:rPr>
              <w:t>Date:</w:t>
            </w:r>
          </w:p>
        </w:tc>
      </w:tr>
      <w:tr w:rsidR="002D052F" w:rsidRPr="00DA5AF6" w14:paraId="67DB7D7D" w14:textId="77777777" w:rsidTr="7B8132FB">
        <w:trPr>
          <w:trHeight w:val="272"/>
          <w:jc w:val="center"/>
        </w:trPr>
        <w:tc>
          <w:tcPr>
            <w:tcW w:w="8564" w:type="dxa"/>
            <w:gridSpan w:val="4"/>
          </w:tcPr>
          <w:p w14:paraId="40251E3F" w14:textId="2EFB27A6" w:rsidR="002D052F" w:rsidRPr="008E512C" w:rsidRDefault="004C0D42" w:rsidP="00E91FF3">
            <w:pPr>
              <w:contextualSpacing/>
              <w:jc w:val="both"/>
              <w:rPr>
                <w:rFonts w:eastAsiaTheme="minorEastAsia"/>
                <w:sz w:val="24"/>
                <w:szCs w:val="24"/>
              </w:rPr>
            </w:pPr>
            <w:r w:rsidRPr="008E512C">
              <w:rPr>
                <w:rFonts w:eastAsiaTheme="minorEastAsia"/>
                <w:sz w:val="24"/>
                <w:szCs w:val="24"/>
              </w:rPr>
              <w:t xml:space="preserve">Name and </w:t>
            </w:r>
            <w:r w:rsidR="002D052F" w:rsidRPr="008E512C">
              <w:rPr>
                <w:rFonts w:eastAsiaTheme="minorEastAsia"/>
                <w:sz w:val="24"/>
                <w:szCs w:val="24"/>
              </w:rPr>
              <w:t>Type of Entity</w:t>
            </w:r>
            <w:r w:rsidRPr="008E512C">
              <w:rPr>
                <w:rFonts w:eastAsiaTheme="minorEastAsia"/>
                <w:sz w:val="24"/>
                <w:szCs w:val="24"/>
              </w:rPr>
              <w:t xml:space="preserve"> (</w:t>
            </w:r>
            <w:r w:rsidR="004708A3" w:rsidRPr="008E512C">
              <w:rPr>
                <w:rFonts w:eastAsiaTheme="minorEastAsia"/>
                <w:sz w:val="24"/>
                <w:szCs w:val="24"/>
              </w:rPr>
              <w:t>e.g.</w:t>
            </w:r>
            <w:r w:rsidRPr="008E512C">
              <w:rPr>
                <w:rFonts w:eastAsiaTheme="minorEastAsia"/>
                <w:sz w:val="24"/>
                <w:szCs w:val="24"/>
              </w:rPr>
              <w:t>, farm, hotel,</w:t>
            </w:r>
            <w:r w:rsidR="00E91FF3">
              <w:rPr>
                <w:rFonts w:eastAsiaTheme="minorEastAsia"/>
                <w:sz w:val="24"/>
                <w:szCs w:val="24"/>
              </w:rPr>
              <w:t xml:space="preserve"> park,</w:t>
            </w:r>
            <w:r w:rsidRPr="008E512C">
              <w:rPr>
                <w:rFonts w:eastAsiaTheme="minorEastAsia"/>
                <w:sz w:val="24"/>
                <w:szCs w:val="24"/>
              </w:rPr>
              <w:t xml:space="preserve"> etc.)</w:t>
            </w:r>
            <w:r w:rsidR="002D052F" w:rsidRPr="008E512C">
              <w:rPr>
                <w:rFonts w:eastAsiaTheme="minorEastAsia"/>
                <w:sz w:val="24"/>
                <w:szCs w:val="24"/>
              </w:rPr>
              <w:t>:</w:t>
            </w:r>
          </w:p>
        </w:tc>
        <w:tc>
          <w:tcPr>
            <w:tcW w:w="2236" w:type="dxa"/>
            <w:vMerge/>
          </w:tcPr>
          <w:p w14:paraId="6B0632E5" w14:textId="77777777" w:rsidR="002D052F" w:rsidRPr="008E512C" w:rsidRDefault="002D052F" w:rsidP="00E91FF3">
            <w:pPr>
              <w:contextualSpacing/>
              <w:jc w:val="both"/>
            </w:pPr>
          </w:p>
        </w:tc>
      </w:tr>
      <w:tr w:rsidR="00C71208" w:rsidRPr="00DA5AF6" w14:paraId="751EE3B5" w14:textId="77777777" w:rsidTr="7B8132FB">
        <w:trPr>
          <w:trHeight w:val="272"/>
          <w:jc w:val="center"/>
        </w:trPr>
        <w:tc>
          <w:tcPr>
            <w:tcW w:w="8564" w:type="dxa"/>
            <w:gridSpan w:val="4"/>
          </w:tcPr>
          <w:p w14:paraId="18221DE6" w14:textId="504A71E5" w:rsidR="004F605D" w:rsidRPr="008E512C" w:rsidRDefault="004F605D" w:rsidP="00E91FF3">
            <w:pPr>
              <w:contextualSpacing/>
              <w:jc w:val="both"/>
              <w:rPr>
                <w:rFonts w:eastAsiaTheme="minorEastAsia"/>
                <w:sz w:val="24"/>
                <w:szCs w:val="24"/>
              </w:rPr>
            </w:pPr>
            <w:r w:rsidRPr="008E512C">
              <w:rPr>
                <w:rFonts w:eastAsiaTheme="minorEastAsia"/>
                <w:sz w:val="24"/>
                <w:szCs w:val="24"/>
              </w:rPr>
              <w:t>Are</w:t>
            </w:r>
            <w:r w:rsidR="00E91FF3">
              <w:rPr>
                <w:rFonts w:eastAsiaTheme="minorEastAsia"/>
                <w:sz w:val="24"/>
                <w:szCs w:val="24"/>
              </w:rPr>
              <w:t xml:space="preserve"> you the owner of the property? </w:t>
            </w:r>
            <w:r w:rsidR="00BE1D53" w:rsidRPr="008E512C">
              <w:rPr>
                <w:rFonts w:eastAsiaTheme="minorEastAsia"/>
                <w:sz w:val="24"/>
                <w:szCs w:val="24"/>
              </w:rPr>
              <w:t xml:space="preserve">Yes </w:t>
            </w:r>
            <w:r w:rsidR="00BE1D53" w:rsidRPr="008E512C">
              <w:rPr>
                <w:rFonts w:eastAsiaTheme="minorEastAsia"/>
                <w:sz w:val="24"/>
                <w:szCs w:val="24"/>
                <w:u w:val="single"/>
              </w:rPr>
              <w:t>_____</w:t>
            </w:r>
            <w:r w:rsidR="00E91FF3">
              <w:rPr>
                <w:rFonts w:eastAsiaTheme="minorEastAsia"/>
                <w:sz w:val="24"/>
                <w:szCs w:val="24"/>
              </w:rPr>
              <w:t>__</w:t>
            </w:r>
            <w:r w:rsidR="00E91FF3" w:rsidRPr="008E512C">
              <w:rPr>
                <w:rFonts w:eastAsiaTheme="minorEastAsia"/>
                <w:sz w:val="24"/>
                <w:szCs w:val="24"/>
              </w:rPr>
              <w:t xml:space="preserve"> </w:t>
            </w:r>
            <w:r w:rsidR="00E91FF3">
              <w:rPr>
                <w:rFonts w:eastAsiaTheme="minorEastAsia"/>
                <w:sz w:val="24"/>
                <w:szCs w:val="24"/>
              </w:rPr>
              <w:t>No</w:t>
            </w:r>
            <w:r w:rsidR="00E91FF3" w:rsidRPr="008E512C">
              <w:rPr>
                <w:rFonts w:eastAsiaTheme="minorEastAsia"/>
                <w:sz w:val="24"/>
                <w:szCs w:val="24"/>
              </w:rPr>
              <w:t xml:space="preserve"> </w:t>
            </w:r>
            <w:r w:rsidR="00E91FF3" w:rsidRPr="008E512C">
              <w:rPr>
                <w:rFonts w:eastAsiaTheme="minorEastAsia"/>
                <w:sz w:val="24"/>
                <w:szCs w:val="24"/>
                <w:u w:val="single"/>
              </w:rPr>
              <w:t>_____</w:t>
            </w:r>
            <w:r w:rsidR="00E91FF3" w:rsidRPr="008E512C">
              <w:rPr>
                <w:rFonts w:eastAsiaTheme="minorEastAsia"/>
                <w:sz w:val="24"/>
                <w:szCs w:val="24"/>
              </w:rPr>
              <w:t xml:space="preserve">__ </w:t>
            </w:r>
            <w:r w:rsidR="00BE1D53" w:rsidRPr="008E512C">
              <w:rPr>
                <w:rFonts w:eastAsiaTheme="minorEastAsia"/>
                <w:sz w:val="24"/>
                <w:szCs w:val="24"/>
              </w:rPr>
              <w:t>(you MUST select one)</w:t>
            </w:r>
          </w:p>
          <w:p w14:paraId="6B4421CC" w14:textId="77777777" w:rsidR="001F427D" w:rsidRPr="008E512C" w:rsidRDefault="001F427D" w:rsidP="00E91FF3">
            <w:pPr>
              <w:jc w:val="both"/>
              <w:rPr>
                <w:rFonts w:eastAsiaTheme="minorEastAsia"/>
                <w:b/>
                <w:sz w:val="24"/>
                <w:szCs w:val="24"/>
              </w:rPr>
            </w:pPr>
          </w:p>
          <w:p w14:paraId="3BAE43F2" w14:textId="6B710E72" w:rsidR="004F605D" w:rsidRPr="008E512C" w:rsidRDefault="002D052F" w:rsidP="00E91FF3">
            <w:pPr>
              <w:jc w:val="both"/>
              <w:rPr>
                <w:rFonts w:eastAsiaTheme="minorEastAsia"/>
                <w:i/>
                <w:sz w:val="24"/>
                <w:szCs w:val="24"/>
              </w:rPr>
            </w:pPr>
            <w:r w:rsidRPr="008E512C">
              <w:rPr>
                <w:rFonts w:eastAsiaTheme="minorEastAsia"/>
                <w:b/>
                <w:i/>
                <w:sz w:val="24"/>
                <w:szCs w:val="24"/>
              </w:rPr>
              <w:t>Please note:</w:t>
            </w:r>
            <w:r w:rsidRPr="008E512C">
              <w:rPr>
                <w:rFonts w:eastAsiaTheme="minorEastAsia"/>
                <w:i/>
                <w:sz w:val="24"/>
                <w:szCs w:val="24"/>
              </w:rPr>
              <w:t xml:space="preserve"> </w:t>
            </w:r>
            <w:r w:rsidR="004F605D" w:rsidRPr="008E512C">
              <w:rPr>
                <w:rFonts w:eastAsiaTheme="minorEastAsia"/>
                <w:i/>
                <w:sz w:val="24"/>
                <w:szCs w:val="24"/>
              </w:rPr>
              <w:t xml:space="preserve">If </w:t>
            </w:r>
            <w:r w:rsidR="00BE1D53" w:rsidRPr="008E512C">
              <w:rPr>
                <w:rFonts w:eastAsiaTheme="minorEastAsia"/>
                <w:i/>
                <w:sz w:val="24"/>
                <w:szCs w:val="24"/>
              </w:rPr>
              <w:t xml:space="preserve">you are </w:t>
            </w:r>
            <w:r w:rsidR="004F605D" w:rsidRPr="008E512C">
              <w:rPr>
                <w:rFonts w:eastAsiaTheme="minorEastAsia"/>
                <w:i/>
                <w:sz w:val="24"/>
                <w:szCs w:val="24"/>
              </w:rPr>
              <w:t xml:space="preserve">not the owner </w:t>
            </w:r>
            <w:r w:rsidR="00BE1D53" w:rsidRPr="008E512C">
              <w:rPr>
                <w:rFonts w:eastAsiaTheme="minorEastAsia"/>
                <w:i/>
                <w:sz w:val="24"/>
                <w:szCs w:val="24"/>
              </w:rPr>
              <w:t xml:space="preserve">of the property, you </w:t>
            </w:r>
            <w:r w:rsidR="00456BEA" w:rsidRPr="008E512C">
              <w:rPr>
                <w:rFonts w:eastAsiaTheme="minorEastAsia"/>
                <w:i/>
                <w:sz w:val="24"/>
                <w:szCs w:val="24"/>
              </w:rPr>
              <w:t xml:space="preserve">must supply </w:t>
            </w:r>
            <w:r w:rsidR="004F605D" w:rsidRPr="008E512C">
              <w:rPr>
                <w:rFonts w:eastAsiaTheme="minorEastAsia"/>
                <w:i/>
                <w:sz w:val="24"/>
                <w:szCs w:val="24"/>
              </w:rPr>
              <w:t xml:space="preserve">a letter </w:t>
            </w:r>
            <w:r w:rsidR="00BE1D53" w:rsidRPr="008E512C">
              <w:rPr>
                <w:rFonts w:eastAsiaTheme="minorEastAsia"/>
                <w:i/>
                <w:sz w:val="24"/>
                <w:szCs w:val="24"/>
              </w:rPr>
              <w:t xml:space="preserve">from the property owner </w:t>
            </w:r>
            <w:r w:rsidR="004F605D" w:rsidRPr="008E512C">
              <w:rPr>
                <w:rFonts w:eastAsiaTheme="minorEastAsia"/>
                <w:i/>
                <w:sz w:val="24"/>
                <w:szCs w:val="24"/>
              </w:rPr>
              <w:t xml:space="preserve">indicating </w:t>
            </w:r>
            <w:r w:rsidR="00BE1D53" w:rsidRPr="008E512C">
              <w:rPr>
                <w:rFonts w:eastAsiaTheme="minorEastAsia"/>
                <w:i/>
                <w:sz w:val="24"/>
                <w:szCs w:val="24"/>
              </w:rPr>
              <w:t xml:space="preserve">that </w:t>
            </w:r>
            <w:r w:rsidR="004F605D" w:rsidRPr="008E512C">
              <w:rPr>
                <w:rFonts w:eastAsiaTheme="minorEastAsia"/>
                <w:i/>
                <w:sz w:val="24"/>
                <w:szCs w:val="24"/>
              </w:rPr>
              <w:t xml:space="preserve">the </w:t>
            </w:r>
            <w:r w:rsidR="00EE5BAE" w:rsidRPr="008E512C">
              <w:rPr>
                <w:rFonts w:eastAsiaTheme="minorEastAsia"/>
                <w:i/>
                <w:sz w:val="24"/>
                <w:szCs w:val="24"/>
              </w:rPr>
              <w:t>A</w:t>
            </w:r>
            <w:r w:rsidR="004F605D" w:rsidRPr="008E512C">
              <w:rPr>
                <w:rFonts w:eastAsiaTheme="minorEastAsia"/>
                <w:i/>
                <w:sz w:val="24"/>
                <w:szCs w:val="24"/>
              </w:rPr>
              <w:t xml:space="preserve">pplicant </w:t>
            </w:r>
            <w:r w:rsidR="00BE1D53" w:rsidRPr="008E512C">
              <w:rPr>
                <w:rFonts w:eastAsiaTheme="minorEastAsia"/>
                <w:i/>
                <w:sz w:val="24"/>
                <w:szCs w:val="24"/>
              </w:rPr>
              <w:t xml:space="preserve">entity </w:t>
            </w:r>
            <w:r w:rsidR="004F605D" w:rsidRPr="008E512C">
              <w:rPr>
                <w:rFonts w:eastAsiaTheme="minorEastAsia"/>
                <w:i/>
                <w:sz w:val="24"/>
                <w:szCs w:val="24"/>
              </w:rPr>
              <w:t xml:space="preserve">has been authorized to make application to this </w:t>
            </w:r>
            <w:r w:rsidR="00656A23" w:rsidRPr="008E512C">
              <w:rPr>
                <w:rFonts w:eastAsiaTheme="minorEastAsia"/>
                <w:i/>
                <w:sz w:val="24"/>
                <w:szCs w:val="24"/>
              </w:rPr>
              <w:t xml:space="preserve">EV Tourism </w:t>
            </w:r>
            <w:r w:rsidR="00BE1D53" w:rsidRPr="008E512C">
              <w:rPr>
                <w:rFonts w:eastAsiaTheme="minorEastAsia"/>
                <w:i/>
                <w:sz w:val="24"/>
                <w:szCs w:val="24"/>
              </w:rPr>
              <w:t>P</w:t>
            </w:r>
            <w:r w:rsidR="004F605D" w:rsidRPr="008E512C">
              <w:rPr>
                <w:rFonts w:eastAsiaTheme="minorEastAsia"/>
                <w:i/>
                <w:sz w:val="24"/>
                <w:szCs w:val="24"/>
              </w:rPr>
              <w:t>rogram</w:t>
            </w:r>
            <w:r w:rsidR="00456BEA" w:rsidRPr="008E512C">
              <w:rPr>
                <w:rFonts w:eastAsiaTheme="minorEastAsia"/>
                <w:i/>
                <w:sz w:val="24"/>
                <w:szCs w:val="24"/>
              </w:rPr>
              <w:t>.</w:t>
            </w:r>
          </w:p>
        </w:tc>
        <w:tc>
          <w:tcPr>
            <w:tcW w:w="2236" w:type="dxa"/>
            <w:vMerge/>
          </w:tcPr>
          <w:p w14:paraId="45FB0818" w14:textId="77777777" w:rsidR="00C71208" w:rsidRPr="008E512C" w:rsidRDefault="00C71208" w:rsidP="00E91FF3">
            <w:pPr>
              <w:contextualSpacing/>
              <w:jc w:val="both"/>
            </w:pPr>
          </w:p>
        </w:tc>
      </w:tr>
      <w:tr w:rsidR="00C71208" w:rsidRPr="00DA5AF6" w14:paraId="3358CE78" w14:textId="77777777" w:rsidTr="7B8132FB">
        <w:trPr>
          <w:trHeight w:val="630"/>
          <w:jc w:val="center"/>
        </w:trPr>
        <w:tc>
          <w:tcPr>
            <w:tcW w:w="8564" w:type="dxa"/>
            <w:gridSpan w:val="4"/>
            <w:vAlign w:val="center"/>
          </w:tcPr>
          <w:p w14:paraId="51A4302E" w14:textId="1CDB68FC" w:rsidR="00C71208" w:rsidRPr="008E512C" w:rsidRDefault="31931D15" w:rsidP="00E91FF3">
            <w:pPr>
              <w:contextualSpacing/>
              <w:jc w:val="both"/>
              <w:rPr>
                <w:rFonts w:eastAsiaTheme="minorEastAsia"/>
                <w:sz w:val="24"/>
                <w:szCs w:val="24"/>
              </w:rPr>
            </w:pPr>
            <w:r w:rsidRPr="008E512C">
              <w:rPr>
                <w:rFonts w:eastAsiaTheme="minorEastAsia"/>
                <w:sz w:val="24"/>
                <w:szCs w:val="24"/>
              </w:rPr>
              <w:t>Full</w:t>
            </w:r>
            <w:r w:rsidR="00004E2E" w:rsidRPr="008E512C">
              <w:rPr>
                <w:rFonts w:eastAsiaTheme="minorEastAsia"/>
                <w:sz w:val="24"/>
                <w:szCs w:val="24"/>
              </w:rPr>
              <w:t xml:space="preserve"> Legal</w:t>
            </w:r>
            <w:r w:rsidRPr="008E512C">
              <w:rPr>
                <w:rFonts w:eastAsiaTheme="minorEastAsia"/>
                <w:sz w:val="24"/>
                <w:szCs w:val="24"/>
              </w:rPr>
              <w:t xml:space="preserve"> </w:t>
            </w:r>
            <w:r w:rsidR="00C71208" w:rsidRPr="008E512C">
              <w:rPr>
                <w:rFonts w:eastAsiaTheme="minorEastAsia"/>
                <w:sz w:val="24"/>
                <w:szCs w:val="24"/>
              </w:rPr>
              <w:t>Name</w:t>
            </w:r>
            <w:r w:rsidR="0171F46F" w:rsidRPr="008E512C">
              <w:rPr>
                <w:rFonts w:eastAsiaTheme="minorEastAsia"/>
                <w:sz w:val="24"/>
                <w:szCs w:val="24"/>
              </w:rPr>
              <w:t xml:space="preserve"> of </w:t>
            </w:r>
            <w:r w:rsidR="00881C93" w:rsidRPr="008E512C">
              <w:rPr>
                <w:rFonts w:eastAsiaTheme="minorEastAsia"/>
                <w:sz w:val="24"/>
                <w:szCs w:val="24"/>
              </w:rPr>
              <w:t xml:space="preserve">Applicant </w:t>
            </w:r>
            <w:r w:rsidR="0171F46F" w:rsidRPr="008E512C">
              <w:rPr>
                <w:rFonts w:eastAsiaTheme="minorEastAsia"/>
                <w:sz w:val="24"/>
                <w:szCs w:val="24"/>
              </w:rPr>
              <w:t>Entity</w:t>
            </w:r>
            <w:r w:rsidR="00C71208" w:rsidRPr="008E512C">
              <w:rPr>
                <w:rFonts w:eastAsiaTheme="minorEastAsia"/>
                <w:sz w:val="24"/>
                <w:szCs w:val="24"/>
              </w:rPr>
              <w:t>:</w:t>
            </w:r>
          </w:p>
          <w:p w14:paraId="7A555505" w14:textId="77777777" w:rsidR="00004E2E" w:rsidRPr="008E512C" w:rsidRDefault="00004E2E" w:rsidP="00E91FF3">
            <w:pPr>
              <w:contextualSpacing/>
              <w:jc w:val="both"/>
              <w:rPr>
                <w:rFonts w:eastAsiaTheme="minorEastAsia"/>
                <w:sz w:val="24"/>
                <w:szCs w:val="24"/>
              </w:rPr>
            </w:pPr>
          </w:p>
          <w:p w14:paraId="568C3720" w14:textId="20A5417B" w:rsidR="00004E2E" w:rsidRPr="008E512C" w:rsidRDefault="00004E2E" w:rsidP="00E91FF3">
            <w:pPr>
              <w:contextualSpacing/>
              <w:jc w:val="both"/>
              <w:rPr>
                <w:rFonts w:eastAsiaTheme="minorEastAsia" w:cstheme="minorHAnsi"/>
                <w:sz w:val="24"/>
                <w:szCs w:val="24"/>
              </w:rPr>
            </w:pPr>
            <w:r w:rsidRPr="008E512C">
              <w:rPr>
                <w:rFonts w:eastAsiaTheme="minorEastAsia"/>
                <w:sz w:val="24"/>
                <w:szCs w:val="24"/>
              </w:rPr>
              <w:t>NJSTART Vendor ID</w:t>
            </w:r>
            <w:r w:rsidR="00430EF4" w:rsidRPr="008E512C">
              <w:rPr>
                <w:rFonts w:eastAsiaTheme="minorEastAsia"/>
                <w:sz w:val="24"/>
                <w:szCs w:val="24"/>
              </w:rPr>
              <w:t xml:space="preserve"> </w:t>
            </w:r>
            <w:r w:rsidR="00430EF4" w:rsidRPr="008E512C">
              <w:rPr>
                <w:rFonts w:eastAsiaTheme="minorEastAsia" w:cstheme="minorHAnsi"/>
                <w:b/>
                <w:sz w:val="24"/>
                <w:szCs w:val="24"/>
              </w:rPr>
              <w:t>or</w:t>
            </w:r>
            <w:r w:rsidR="00430EF4" w:rsidRPr="008E512C">
              <w:rPr>
                <w:rFonts w:eastAsiaTheme="minorEastAsia" w:cstheme="minorHAnsi"/>
                <w:sz w:val="24"/>
                <w:szCs w:val="24"/>
              </w:rPr>
              <w:t xml:space="preserve"> Empl</w:t>
            </w:r>
            <w:r w:rsidR="002D052F" w:rsidRPr="008E512C">
              <w:rPr>
                <w:rFonts w:eastAsiaTheme="minorEastAsia" w:cstheme="minorHAnsi"/>
                <w:sz w:val="24"/>
                <w:szCs w:val="24"/>
              </w:rPr>
              <w:t xml:space="preserve">oyer Identification Number (“EIN” – </w:t>
            </w:r>
            <w:r w:rsidR="00430EF4" w:rsidRPr="008E512C">
              <w:rPr>
                <w:rFonts w:eastAsiaTheme="minorEastAsia" w:cstheme="minorHAnsi"/>
                <w:sz w:val="24"/>
                <w:szCs w:val="24"/>
              </w:rPr>
              <w:t>for government entities only):</w:t>
            </w:r>
          </w:p>
        </w:tc>
        <w:tc>
          <w:tcPr>
            <w:tcW w:w="2236" w:type="dxa"/>
            <w:vMerge/>
          </w:tcPr>
          <w:p w14:paraId="1299C43A" w14:textId="77777777" w:rsidR="00C71208" w:rsidRPr="008E512C" w:rsidRDefault="00C71208" w:rsidP="00E91FF3">
            <w:pPr>
              <w:contextualSpacing/>
              <w:jc w:val="both"/>
            </w:pPr>
          </w:p>
        </w:tc>
      </w:tr>
      <w:tr w:rsidR="00C71208" w:rsidRPr="00DA5AF6" w14:paraId="3F1EB429" w14:textId="77777777" w:rsidTr="7B8132FB">
        <w:trPr>
          <w:trHeight w:val="422"/>
          <w:jc w:val="center"/>
        </w:trPr>
        <w:tc>
          <w:tcPr>
            <w:tcW w:w="10800" w:type="dxa"/>
            <w:gridSpan w:val="5"/>
            <w:vAlign w:val="center"/>
          </w:tcPr>
          <w:p w14:paraId="4DDBEF00" w14:textId="5E27A91A" w:rsidR="00C71208" w:rsidRPr="008E512C" w:rsidRDefault="002D052F" w:rsidP="00E91FF3">
            <w:pPr>
              <w:contextualSpacing/>
              <w:jc w:val="both"/>
              <w:rPr>
                <w:rFonts w:eastAsiaTheme="minorEastAsia"/>
                <w:sz w:val="24"/>
                <w:szCs w:val="24"/>
              </w:rPr>
            </w:pPr>
            <w:r w:rsidRPr="008E512C">
              <w:rPr>
                <w:rFonts w:eastAsiaTheme="minorEastAsia"/>
                <w:sz w:val="24"/>
                <w:szCs w:val="24"/>
              </w:rPr>
              <w:t xml:space="preserve">Applicant </w:t>
            </w:r>
            <w:r w:rsidR="00E91FF3">
              <w:rPr>
                <w:rFonts w:eastAsiaTheme="minorEastAsia"/>
                <w:sz w:val="24"/>
                <w:szCs w:val="24"/>
              </w:rPr>
              <w:t>Remit to</w:t>
            </w:r>
            <w:r w:rsidR="00C71208" w:rsidRPr="008E512C">
              <w:rPr>
                <w:rFonts w:eastAsiaTheme="minorEastAsia"/>
                <w:sz w:val="24"/>
                <w:szCs w:val="24"/>
              </w:rPr>
              <w:t xml:space="preserve"> Address</w:t>
            </w:r>
            <w:r w:rsidRPr="008E512C">
              <w:rPr>
                <w:rFonts w:eastAsiaTheme="minorEastAsia"/>
                <w:sz w:val="24"/>
                <w:szCs w:val="24"/>
              </w:rPr>
              <w:t xml:space="preserve"> (as sho</w:t>
            </w:r>
            <w:r w:rsidR="00EC48DF" w:rsidRPr="008E512C">
              <w:rPr>
                <w:rFonts w:eastAsiaTheme="minorEastAsia"/>
                <w:sz w:val="24"/>
                <w:szCs w:val="24"/>
              </w:rPr>
              <w:t>wn on NJSTART):</w:t>
            </w:r>
          </w:p>
          <w:p w14:paraId="3461D779" w14:textId="77777777" w:rsidR="00C71208" w:rsidRPr="008E512C" w:rsidRDefault="00C71208" w:rsidP="00E91FF3">
            <w:pPr>
              <w:contextualSpacing/>
              <w:jc w:val="both"/>
              <w:rPr>
                <w:rFonts w:eastAsiaTheme="minorEastAsia"/>
                <w:sz w:val="24"/>
                <w:szCs w:val="24"/>
              </w:rPr>
            </w:pPr>
          </w:p>
          <w:p w14:paraId="3CF2D8B6" w14:textId="77777777" w:rsidR="00C71208" w:rsidRPr="008E512C" w:rsidRDefault="00C71208" w:rsidP="00E91FF3">
            <w:pPr>
              <w:contextualSpacing/>
              <w:jc w:val="both"/>
              <w:rPr>
                <w:rFonts w:eastAsiaTheme="minorEastAsia"/>
                <w:sz w:val="24"/>
                <w:szCs w:val="24"/>
              </w:rPr>
            </w:pPr>
          </w:p>
        </w:tc>
      </w:tr>
      <w:tr w:rsidR="00CB70CC" w:rsidRPr="00DA5AF6" w14:paraId="37DA5498" w14:textId="77777777" w:rsidTr="7B8132FB">
        <w:trPr>
          <w:trHeight w:val="521"/>
          <w:jc w:val="center"/>
        </w:trPr>
        <w:tc>
          <w:tcPr>
            <w:tcW w:w="4516" w:type="dxa"/>
            <w:gridSpan w:val="2"/>
            <w:vAlign w:val="center"/>
          </w:tcPr>
          <w:p w14:paraId="1E2A5DAD" w14:textId="77777777" w:rsidR="00CB70CC" w:rsidRDefault="517C6511" w:rsidP="00E91FF3">
            <w:pPr>
              <w:contextualSpacing/>
              <w:jc w:val="both"/>
              <w:rPr>
                <w:rFonts w:eastAsiaTheme="minorEastAsia"/>
                <w:sz w:val="24"/>
                <w:szCs w:val="24"/>
              </w:rPr>
            </w:pPr>
            <w:r w:rsidRPr="168927B0">
              <w:rPr>
                <w:rFonts w:eastAsiaTheme="minorEastAsia"/>
                <w:sz w:val="24"/>
                <w:szCs w:val="24"/>
              </w:rPr>
              <w:t xml:space="preserve">Application and Reporting </w:t>
            </w:r>
            <w:r w:rsidR="43BCB9E6" w:rsidRPr="168927B0">
              <w:rPr>
                <w:rFonts w:eastAsiaTheme="minorEastAsia"/>
                <w:sz w:val="24"/>
                <w:szCs w:val="24"/>
              </w:rPr>
              <w:t>Contact Person:</w:t>
            </w:r>
          </w:p>
          <w:p w14:paraId="4F2E5C8C" w14:textId="77777777" w:rsidR="00CB70CC" w:rsidRDefault="00CB70CC" w:rsidP="00E91FF3">
            <w:pPr>
              <w:contextualSpacing/>
              <w:jc w:val="both"/>
              <w:rPr>
                <w:rFonts w:eastAsiaTheme="minorEastAsia"/>
                <w:sz w:val="24"/>
                <w:szCs w:val="24"/>
              </w:rPr>
            </w:pPr>
          </w:p>
          <w:p w14:paraId="1FC39945" w14:textId="553E3970" w:rsidR="002D052F" w:rsidRPr="00DA5AF6" w:rsidRDefault="002D052F" w:rsidP="00E91FF3">
            <w:pPr>
              <w:contextualSpacing/>
              <w:jc w:val="both"/>
              <w:rPr>
                <w:rFonts w:eastAsiaTheme="minorEastAsia"/>
                <w:sz w:val="24"/>
                <w:szCs w:val="24"/>
              </w:rPr>
            </w:pPr>
          </w:p>
        </w:tc>
        <w:tc>
          <w:tcPr>
            <w:tcW w:w="1874" w:type="dxa"/>
          </w:tcPr>
          <w:p w14:paraId="74CED8B4" w14:textId="77777777" w:rsidR="00CB70CC" w:rsidRPr="00DA5AF6" w:rsidRDefault="43BCB9E6" w:rsidP="00E91FF3">
            <w:pPr>
              <w:contextualSpacing/>
              <w:rPr>
                <w:rFonts w:eastAsiaTheme="minorEastAsia"/>
                <w:sz w:val="24"/>
                <w:szCs w:val="24"/>
              </w:rPr>
            </w:pPr>
            <w:r w:rsidRPr="168927B0">
              <w:rPr>
                <w:rFonts w:eastAsiaTheme="minorEastAsia"/>
                <w:sz w:val="24"/>
                <w:szCs w:val="24"/>
              </w:rPr>
              <w:t>Phone:</w:t>
            </w:r>
          </w:p>
        </w:tc>
        <w:tc>
          <w:tcPr>
            <w:tcW w:w="4410" w:type="dxa"/>
            <w:gridSpan w:val="2"/>
          </w:tcPr>
          <w:p w14:paraId="084443D4" w14:textId="77777777" w:rsidR="00CB70CC" w:rsidRPr="00DA5AF6" w:rsidRDefault="43BCB9E6" w:rsidP="00E91FF3">
            <w:pPr>
              <w:contextualSpacing/>
              <w:rPr>
                <w:rFonts w:eastAsiaTheme="minorEastAsia"/>
                <w:sz w:val="24"/>
                <w:szCs w:val="24"/>
              </w:rPr>
            </w:pPr>
            <w:r w:rsidRPr="168927B0">
              <w:rPr>
                <w:rFonts w:eastAsiaTheme="minorEastAsia"/>
                <w:sz w:val="24"/>
                <w:szCs w:val="24"/>
              </w:rPr>
              <w:t>Email:</w:t>
            </w:r>
          </w:p>
        </w:tc>
      </w:tr>
      <w:tr w:rsidR="7E2D7AAE" w14:paraId="2D8ED39D" w14:textId="77777777" w:rsidTr="7B8132FB">
        <w:trPr>
          <w:trHeight w:val="521"/>
          <w:jc w:val="center"/>
        </w:trPr>
        <w:tc>
          <w:tcPr>
            <w:tcW w:w="4516" w:type="dxa"/>
            <w:gridSpan w:val="2"/>
            <w:vAlign w:val="center"/>
          </w:tcPr>
          <w:p w14:paraId="76F08379" w14:textId="33D88C81" w:rsidR="2CC08EFC" w:rsidRDefault="0D93239B" w:rsidP="00E91FF3">
            <w:pPr>
              <w:jc w:val="both"/>
              <w:rPr>
                <w:rFonts w:eastAsiaTheme="minorEastAsia"/>
                <w:sz w:val="24"/>
                <w:szCs w:val="24"/>
              </w:rPr>
            </w:pPr>
            <w:r w:rsidRPr="168927B0">
              <w:rPr>
                <w:rFonts w:eastAsiaTheme="minorEastAsia"/>
                <w:sz w:val="24"/>
                <w:szCs w:val="24"/>
              </w:rPr>
              <w:t xml:space="preserve">Secondary Contact for Entity: </w:t>
            </w:r>
          </w:p>
          <w:p w14:paraId="77857B09" w14:textId="77777777" w:rsidR="7E2D7AAE" w:rsidRDefault="7E2D7AAE" w:rsidP="00E91FF3">
            <w:pPr>
              <w:jc w:val="both"/>
              <w:rPr>
                <w:rFonts w:eastAsiaTheme="minorEastAsia"/>
                <w:sz w:val="24"/>
                <w:szCs w:val="24"/>
              </w:rPr>
            </w:pPr>
          </w:p>
          <w:p w14:paraId="3FBCD3B5" w14:textId="72D52F53" w:rsidR="002D052F" w:rsidRDefault="002D052F" w:rsidP="00E91FF3">
            <w:pPr>
              <w:jc w:val="both"/>
              <w:rPr>
                <w:rFonts w:eastAsiaTheme="minorEastAsia"/>
                <w:sz w:val="24"/>
                <w:szCs w:val="24"/>
              </w:rPr>
            </w:pPr>
          </w:p>
        </w:tc>
        <w:tc>
          <w:tcPr>
            <w:tcW w:w="1874" w:type="dxa"/>
          </w:tcPr>
          <w:p w14:paraId="61AD9B64" w14:textId="5CC851E3" w:rsidR="2CC08EFC" w:rsidRDefault="0D93239B" w:rsidP="00E91FF3">
            <w:pPr>
              <w:rPr>
                <w:rFonts w:eastAsiaTheme="minorEastAsia"/>
                <w:sz w:val="24"/>
                <w:szCs w:val="24"/>
              </w:rPr>
            </w:pPr>
            <w:r w:rsidRPr="168927B0">
              <w:rPr>
                <w:rFonts w:eastAsiaTheme="minorEastAsia"/>
                <w:sz w:val="24"/>
                <w:szCs w:val="24"/>
              </w:rPr>
              <w:t>Phone:</w:t>
            </w:r>
          </w:p>
        </w:tc>
        <w:tc>
          <w:tcPr>
            <w:tcW w:w="4410" w:type="dxa"/>
            <w:gridSpan w:val="2"/>
          </w:tcPr>
          <w:p w14:paraId="1EFD6A7E" w14:textId="290C3E00" w:rsidR="2CC08EFC" w:rsidRDefault="0D93239B" w:rsidP="00E91FF3">
            <w:pPr>
              <w:rPr>
                <w:rFonts w:eastAsiaTheme="minorEastAsia"/>
                <w:sz w:val="24"/>
                <w:szCs w:val="24"/>
              </w:rPr>
            </w:pPr>
            <w:r w:rsidRPr="168927B0">
              <w:rPr>
                <w:rFonts w:eastAsiaTheme="minorEastAsia"/>
                <w:sz w:val="24"/>
                <w:szCs w:val="24"/>
              </w:rPr>
              <w:t>Email:</w:t>
            </w:r>
          </w:p>
        </w:tc>
      </w:tr>
      <w:tr w:rsidR="00C71208" w:rsidRPr="00DA5AF6" w14:paraId="36C8C0BB" w14:textId="77777777" w:rsidTr="7B8132FB">
        <w:trPr>
          <w:trHeight w:val="440"/>
          <w:jc w:val="center"/>
        </w:trPr>
        <w:tc>
          <w:tcPr>
            <w:tcW w:w="4516" w:type="dxa"/>
            <w:gridSpan w:val="2"/>
            <w:vAlign w:val="center"/>
          </w:tcPr>
          <w:p w14:paraId="4209028E" w14:textId="77777777" w:rsidR="00C71208" w:rsidRDefault="00C71208" w:rsidP="00E91FF3">
            <w:pPr>
              <w:contextualSpacing/>
              <w:jc w:val="both"/>
              <w:rPr>
                <w:rFonts w:eastAsiaTheme="minorEastAsia"/>
                <w:sz w:val="24"/>
                <w:szCs w:val="24"/>
              </w:rPr>
            </w:pPr>
            <w:r w:rsidRPr="168927B0">
              <w:rPr>
                <w:rFonts w:eastAsiaTheme="minorEastAsia"/>
                <w:sz w:val="24"/>
                <w:szCs w:val="24"/>
              </w:rPr>
              <w:t>Financial Officer’s Name:</w:t>
            </w:r>
          </w:p>
          <w:p w14:paraId="331A6489" w14:textId="77777777" w:rsidR="00C71208" w:rsidRDefault="00C71208" w:rsidP="00E91FF3">
            <w:pPr>
              <w:contextualSpacing/>
              <w:jc w:val="both"/>
              <w:rPr>
                <w:rFonts w:eastAsiaTheme="minorEastAsia"/>
                <w:sz w:val="24"/>
                <w:szCs w:val="24"/>
              </w:rPr>
            </w:pPr>
          </w:p>
          <w:p w14:paraId="34CE0A41" w14:textId="5223665A" w:rsidR="002D052F" w:rsidRPr="00DA5AF6" w:rsidRDefault="002D052F" w:rsidP="00E91FF3">
            <w:pPr>
              <w:contextualSpacing/>
              <w:jc w:val="both"/>
              <w:rPr>
                <w:rFonts w:eastAsiaTheme="minorEastAsia"/>
                <w:sz w:val="24"/>
                <w:szCs w:val="24"/>
              </w:rPr>
            </w:pPr>
          </w:p>
        </w:tc>
        <w:tc>
          <w:tcPr>
            <w:tcW w:w="1874" w:type="dxa"/>
          </w:tcPr>
          <w:p w14:paraId="78A52ED3" w14:textId="77777777" w:rsidR="00C71208" w:rsidRPr="00DA5AF6" w:rsidRDefault="00C71208" w:rsidP="00E91FF3">
            <w:pPr>
              <w:contextualSpacing/>
              <w:rPr>
                <w:rFonts w:eastAsiaTheme="minorEastAsia"/>
                <w:sz w:val="24"/>
                <w:szCs w:val="24"/>
              </w:rPr>
            </w:pPr>
            <w:r w:rsidRPr="168927B0">
              <w:rPr>
                <w:rFonts w:eastAsiaTheme="minorEastAsia"/>
                <w:sz w:val="24"/>
                <w:szCs w:val="24"/>
              </w:rPr>
              <w:t>Phone:</w:t>
            </w:r>
          </w:p>
        </w:tc>
        <w:tc>
          <w:tcPr>
            <w:tcW w:w="4410" w:type="dxa"/>
            <w:gridSpan w:val="2"/>
          </w:tcPr>
          <w:p w14:paraId="1A3D61FB" w14:textId="77777777" w:rsidR="00C71208" w:rsidRPr="00DA5AF6" w:rsidRDefault="00C71208" w:rsidP="00E91FF3">
            <w:pPr>
              <w:contextualSpacing/>
              <w:rPr>
                <w:rFonts w:eastAsiaTheme="minorEastAsia"/>
                <w:sz w:val="24"/>
                <w:szCs w:val="24"/>
              </w:rPr>
            </w:pPr>
            <w:r w:rsidRPr="168927B0">
              <w:rPr>
                <w:rFonts w:eastAsiaTheme="minorEastAsia"/>
                <w:sz w:val="24"/>
                <w:szCs w:val="24"/>
              </w:rPr>
              <w:t>Email:</w:t>
            </w:r>
          </w:p>
        </w:tc>
      </w:tr>
      <w:tr w:rsidR="00C71208" w:rsidRPr="00DA5AF6" w14:paraId="3C8AA90E" w14:textId="77777777" w:rsidTr="7B8132FB">
        <w:trPr>
          <w:trHeight w:val="431"/>
          <w:jc w:val="center"/>
        </w:trPr>
        <w:tc>
          <w:tcPr>
            <w:tcW w:w="6390" w:type="dxa"/>
            <w:gridSpan w:val="3"/>
          </w:tcPr>
          <w:p w14:paraId="04558C70" w14:textId="23726533" w:rsidR="00C71208" w:rsidRDefault="00C71208" w:rsidP="00E91FF3">
            <w:pPr>
              <w:contextualSpacing/>
              <w:jc w:val="both"/>
              <w:rPr>
                <w:rFonts w:eastAsiaTheme="minorEastAsia"/>
                <w:sz w:val="24"/>
                <w:szCs w:val="24"/>
              </w:rPr>
            </w:pPr>
            <w:r w:rsidRPr="168927B0">
              <w:rPr>
                <w:rFonts w:eastAsiaTheme="minorEastAsia"/>
                <w:sz w:val="24"/>
                <w:szCs w:val="24"/>
              </w:rPr>
              <w:t xml:space="preserve">Grant </w:t>
            </w:r>
            <w:r w:rsidR="00D95BB2">
              <w:rPr>
                <w:rFonts w:eastAsiaTheme="minorEastAsia"/>
                <w:sz w:val="24"/>
                <w:szCs w:val="24"/>
              </w:rPr>
              <w:t>Signatory</w:t>
            </w:r>
            <w:r w:rsidR="00D95BB2" w:rsidRPr="168927B0">
              <w:rPr>
                <w:rFonts w:eastAsiaTheme="minorEastAsia"/>
                <w:sz w:val="24"/>
                <w:szCs w:val="24"/>
              </w:rPr>
              <w:t xml:space="preserve"> </w:t>
            </w:r>
            <w:r w:rsidRPr="168927B0">
              <w:rPr>
                <w:rFonts w:eastAsiaTheme="minorEastAsia"/>
                <w:sz w:val="24"/>
                <w:szCs w:val="24"/>
              </w:rPr>
              <w:t>Name</w:t>
            </w:r>
            <w:r w:rsidR="0940D708" w:rsidRPr="168927B0">
              <w:rPr>
                <w:rFonts w:eastAsiaTheme="minorEastAsia"/>
                <w:sz w:val="24"/>
                <w:szCs w:val="24"/>
              </w:rPr>
              <w:t>:</w:t>
            </w:r>
          </w:p>
          <w:p w14:paraId="1B6AD80A" w14:textId="77777777" w:rsidR="00C71208" w:rsidRDefault="00C71208" w:rsidP="00E91FF3">
            <w:pPr>
              <w:contextualSpacing/>
              <w:jc w:val="both"/>
              <w:rPr>
                <w:rFonts w:eastAsiaTheme="minorEastAsia"/>
                <w:sz w:val="24"/>
                <w:szCs w:val="24"/>
              </w:rPr>
            </w:pPr>
          </w:p>
          <w:p w14:paraId="62EBF3C5" w14:textId="7030CE64" w:rsidR="002D052F" w:rsidRPr="00DA5AF6" w:rsidRDefault="002D052F" w:rsidP="00E91FF3">
            <w:pPr>
              <w:contextualSpacing/>
              <w:jc w:val="both"/>
              <w:rPr>
                <w:rFonts w:eastAsiaTheme="minorEastAsia"/>
                <w:sz w:val="24"/>
                <w:szCs w:val="24"/>
              </w:rPr>
            </w:pPr>
          </w:p>
        </w:tc>
        <w:tc>
          <w:tcPr>
            <w:tcW w:w="4410" w:type="dxa"/>
            <w:gridSpan w:val="2"/>
            <w:vAlign w:val="center"/>
          </w:tcPr>
          <w:p w14:paraId="3728E60B" w14:textId="77777777" w:rsidR="00C71208" w:rsidRDefault="00C71208" w:rsidP="00E91FF3">
            <w:pPr>
              <w:contextualSpacing/>
              <w:jc w:val="both"/>
              <w:rPr>
                <w:rFonts w:eastAsiaTheme="minorEastAsia"/>
                <w:sz w:val="24"/>
                <w:szCs w:val="24"/>
              </w:rPr>
            </w:pPr>
            <w:r w:rsidRPr="168927B0">
              <w:rPr>
                <w:rFonts w:eastAsiaTheme="minorEastAsia"/>
                <w:sz w:val="24"/>
                <w:szCs w:val="24"/>
              </w:rPr>
              <w:t>Title:</w:t>
            </w:r>
          </w:p>
          <w:p w14:paraId="6D98A12B" w14:textId="77777777" w:rsidR="00C71208" w:rsidRPr="00DA5AF6" w:rsidRDefault="00C71208" w:rsidP="00E91FF3">
            <w:pPr>
              <w:contextualSpacing/>
              <w:jc w:val="both"/>
              <w:rPr>
                <w:rFonts w:eastAsiaTheme="minorEastAsia"/>
                <w:sz w:val="24"/>
                <w:szCs w:val="24"/>
              </w:rPr>
            </w:pPr>
          </w:p>
        </w:tc>
      </w:tr>
      <w:tr w:rsidR="00B0347F" w:rsidRPr="00DA5AF6" w14:paraId="00650795" w14:textId="77777777" w:rsidTr="7B8132FB">
        <w:trPr>
          <w:trHeight w:val="431"/>
          <w:jc w:val="center"/>
        </w:trPr>
        <w:tc>
          <w:tcPr>
            <w:tcW w:w="10800" w:type="dxa"/>
            <w:gridSpan w:val="5"/>
          </w:tcPr>
          <w:p w14:paraId="6F898E5A" w14:textId="00B68E3B" w:rsidR="00B0347F" w:rsidRPr="00DA5AF6" w:rsidRDefault="0940D708" w:rsidP="00E91FF3">
            <w:pPr>
              <w:contextualSpacing/>
              <w:jc w:val="both"/>
              <w:rPr>
                <w:rFonts w:eastAsiaTheme="minorEastAsia"/>
                <w:sz w:val="24"/>
                <w:szCs w:val="24"/>
              </w:rPr>
            </w:pPr>
            <w:r w:rsidRPr="168927B0">
              <w:rPr>
                <w:rFonts w:eastAsiaTheme="minorEastAsia"/>
                <w:sz w:val="24"/>
                <w:szCs w:val="24"/>
              </w:rPr>
              <w:t xml:space="preserve">As the Grant </w:t>
            </w:r>
            <w:r w:rsidR="00D95BB2">
              <w:rPr>
                <w:rFonts w:eastAsiaTheme="minorEastAsia"/>
                <w:sz w:val="24"/>
                <w:szCs w:val="24"/>
              </w:rPr>
              <w:t>Signatory</w:t>
            </w:r>
            <w:r w:rsidRPr="168927B0">
              <w:rPr>
                <w:rFonts w:eastAsiaTheme="minorEastAsia"/>
                <w:sz w:val="24"/>
                <w:szCs w:val="24"/>
              </w:rPr>
              <w:t xml:space="preserve">, I hereby certify that I am authorized by ________________________________ to submit and sign this application on behalf of ____________________ in order to apply for funding from the </w:t>
            </w:r>
            <w:r w:rsidR="7AFA25EE" w:rsidRPr="168927B0">
              <w:rPr>
                <w:rFonts w:eastAsiaTheme="minorEastAsia"/>
                <w:sz w:val="24"/>
                <w:szCs w:val="24"/>
              </w:rPr>
              <w:t>EV Tourism</w:t>
            </w:r>
            <w:r w:rsidR="62263BA7" w:rsidRPr="168927B0">
              <w:rPr>
                <w:rFonts w:eastAsiaTheme="minorEastAsia"/>
                <w:sz w:val="24"/>
                <w:szCs w:val="24"/>
              </w:rPr>
              <w:t xml:space="preserve"> Program</w:t>
            </w:r>
            <w:r w:rsidRPr="168927B0">
              <w:rPr>
                <w:rFonts w:eastAsiaTheme="minorEastAsia"/>
                <w:sz w:val="24"/>
                <w:szCs w:val="24"/>
              </w:rPr>
              <w:t xml:space="preserve">. </w:t>
            </w:r>
          </w:p>
        </w:tc>
      </w:tr>
      <w:tr w:rsidR="7E2D7AAE" w14:paraId="5BCD7F3A" w14:textId="77777777" w:rsidTr="7B8132FB">
        <w:tblPrEx>
          <w:jc w:val="left"/>
          <w:tblLook w:val="06A0" w:firstRow="1" w:lastRow="0" w:firstColumn="1" w:lastColumn="0" w:noHBand="1" w:noVBand="1"/>
        </w:tblPrEx>
        <w:tc>
          <w:tcPr>
            <w:tcW w:w="1740" w:type="dxa"/>
          </w:tcPr>
          <w:p w14:paraId="77A5D6D0" w14:textId="1688F80C" w:rsidR="71C25E3A" w:rsidRDefault="5DA1AB06" w:rsidP="00E91FF3">
            <w:pPr>
              <w:rPr>
                <w:rFonts w:eastAsiaTheme="minorEastAsia"/>
                <w:b/>
                <w:bCs/>
                <w:sz w:val="24"/>
                <w:szCs w:val="24"/>
              </w:rPr>
            </w:pPr>
            <w:r w:rsidRPr="168927B0">
              <w:rPr>
                <w:rFonts w:eastAsiaTheme="minorEastAsia"/>
                <w:b/>
                <w:bCs/>
                <w:sz w:val="24"/>
                <w:szCs w:val="24"/>
              </w:rPr>
              <w:t>Print Name</w:t>
            </w:r>
          </w:p>
        </w:tc>
        <w:tc>
          <w:tcPr>
            <w:tcW w:w="9060" w:type="dxa"/>
            <w:gridSpan w:val="4"/>
          </w:tcPr>
          <w:p w14:paraId="164AE1C8" w14:textId="60F962D2" w:rsidR="7E2D7AAE" w:rsidRDefault="7E2D7AAE" w:rsidP="00E91FF3">
            <w:pPr>
              <w:rPr>
                <w:rFonts w:eastAsiaTheme="minorEastAsia"/>
                <w:b/>
                <w:bCs/>
                <w:sz w:val="24"/>
                <w:szCs w:val="24"/>
              </w:rPr>
            </w:pPr>
          </w:p>
        </w:tc>
      </w:tr>
      <w:tr w:rsidR="7E2D7AAE" w14:paraId="42FDA865" w14:textId="77777777" w:rsidTr="7B8132FB">
        <w:tblPrEx>
          <w:jc w:val="left"/>
          <w:tblLook w:val="06A0" w:firstRow="1" w:lastRow="0" w:firstColumn="1" w:lastColumn="0" w:noHBand="1" w:noVBand="1"/>
        </w:tblPrEx>
        <w:tc>
          <w:tcPr>
            <w:tcW w:w="1740" w:type="dxa"/>
          </w:tcPr>
          <w:p w14:paraId="0ABCED14" w14:textId="67D25224" w:rsidR="71C25E3A" w:rsidRDefault="5DA1AB06" w:rsidP="00E91FF3">
            <w:pPr>
              <w:rPr>
                <w:rFonts w:eastAsiaTheme="minorEastAsia"/>
                <w:b/>
                <w:bCs/>
                <w:sz w:val="24"/>
                <w:szCs w:val="24"/>
              </w:rPr>
            </w:pPr>
            <w:r w:rsidRPr="168927B0">
              <w:rPr>
                <w:rFonts w:eastAsiaTheme="minorEastAsia"/>
                <w:b/>
                <w:bCs/>
                <w:sz w:val="24"/>
                <w:szCs w:val="24"/>
              </w:rPr>
              <w:t>Sign Name</w:t>
            </w:r>
          </w:p>
        </w:tc>
        <w:tc>
          <w:tcPr>
            <w:tcW w:w="9060" w:type="dxa"/>
            <w:gridSpan w:val="4"/>
          </w:tcPr>
          <w:p w14:paraId="1FC3BBEE" w14:textId="60F962D2" w:rsidR="7E2D7AAE" w:rsidRDefault="7E2D7AAE" w:rsidP="00E91FF3">
            <w:pPr>
              <w:rPr>
                <w:rFonts w:eastAsiaTheme="minorEastAsia"/>
                <w:b/>
                <w:bCs/>
                <w:sz w:val="24"/>
                <w:szCs w:val="24"/>
              </w:rPr>
            </w:pPr>
          </w:p>
        </w:tc>
      </w:tr>
      <w:tr w:rsidR="7E2D7AAE" w14:paraId="68A895E3" w14:textId="77777777" w:rsidTr="7B8132FB">
        <w:tblPrEx>
          <w:jc w:val="left"/>
          <w:tblLook w:val="06A0" w:firstRow="1" w:lastRow="0" w:firstColumn="1" w:lastColumn="0" w:noHBand="1" w:noVBand="1"/>
        </w:tblPrEx>
        <w:tc>
          <w:tcPr>
            <w:tcW w:w="1740" w:type="dxa"/>
          </w:tcPr>
          <w:p w14:paraId="4E6636B6" w14:textId="7BF03972" w:rsidR="71C25E3A" w:rsidRDefault="5DA1AB06" w:rsidP="00E91FF3">
            <w:pPr>
              <w:rPr>
                <w:rFonts w:eastAsiaTheme="minorEastAsia"/>
                <w:b/>
                <w:bCs/>
                <w:sz w:val="24"/>
                <w:szCs w:val="24"/>
              </w:rPr>
            </w:pPr>
            <w:r w:rsidRPr="168927B0">
              <w:rPr>
                <w:rFonts w:eastAsiaTheme="minorEastAsia"/>
                <w:b/>
                <w:bCs/>
                <w:sz w:val="24"/>
                <w:szCs w:val="24"/>
              </w:rPr>
              <w:t>Title</w:t>
            </w:r>
          </w:p>
        </w:tc>
        <w:tc>
          <w:tcPr>
            <w:tcW w:w="9060" w:type="dxa"/>
            <w:gridSpan w:val="4"/>
          </w:tcPr>
          <w:p w14:paraId="7B0B4F55" w14:textId="60F962D2" w:rsidR="7E2D7AAE" w:rsidRDefault="7E2D7AAE" w:rsidP="00E91FF3">
            <w:pPr>
              <w:rPr>
                <w:rFonts w:eastAsiaTheme="minorEastAsia"/>
                <w:b/>
                <w:bCs/>
                <w:sz w:val="24"/>
                <w:szCs w:val="24"/>
              </w:rPr>
            </w:pPr>
          </w:p>
        </w:tc>
      </w:tr>
      <w:tr w:rsidR="7E2D7AAE" w14:paraId="77285BBB" w14:textId="77777777" w:rsidTr="7B8132FB">
        <w:tblPrEx>
          <w:jc w:val="left"/>
          <w:tblLook w:val="06A0" w:firstRow="1" w:lastRow="0" w:firstColumn="1" w:lastColumn="0" w:noHBand="1" w:noVBand="1"/>
        </w:tblPrEx>
        <w:tc>
          <w:tcPr>
            <w:tcW w:w="1740" w:type="dxa"/>
          </w:tcPr>
          <w:p w14:paraId="19CD785A" w14:textId="79B395FB" w:rsidR="71C25E3A" w:rsidRDefault="5DA1AB06" w:rsidP="00E91FF3">
            <w:pPr>
              <w:rPr>
                <w:rFonts w:eastAsiaTheme="minorEastAsia"/>
                <w:b/>
                <w:bCs/>
                <w:sz w:val="24"/>
                <w:szCs w:val="24"/>
              </w:rPr>
            </w:pPr>
            <w:r w:rsidRPr="168927B0">
              <w:rPr>
                <w:rFonts w:eastAsiaTheme="minorEastAsia"/>
                <w:b/>
                <w:bCs/>
                <w:sz w:val="24"/>
                <w:szCs w:val="24"/>
              </w:rPr>
              <w:t>Date</w:t>
            </w:r>
          </w:p>
        </w:tc>
        <w:tc>
          <w:tcPr>
            <w:tcW w:w="9060" w:type="dxa"/>
            <w:gridSpan w:val="4"/>
          </w:tcPr>
          <w:p w14:paraId="108202E5" w14:textId="60F962D2" w:rsidR="7E2D7AAE" w:rsidRDefault="7E2D7AAE" w:rsidP="00E91FF3">
            <w:pPr>
              <w:rPr>
                <w:rFonts w:eastAsiaTheme="minorEastAsia"/>
                <w:b/>
                <w:bCs/>
                <w:sz w:val="24"/>
                <w:szCs w:val="24"/>
              </w:rPr>
            </w:pPr>
          </w:p>
        </w:tc>
      </w:tr>
    </w:tbl>
    <w:p w14:paraId="3770D882" w14:textId="3F7E789B" w:rsidR="001F427D" w:rsidRDefault="001F427D" w:rsidP="00E91FF3">
      <w:pPr>
        <w:spacing w:after="0" w:line="240" w:lineRule="auto"/>
        <w:rPr>
          <w:rFonts w:eastAsiaTheme="minorEastAsia" w:cstheme="minorHAnsi"/>
          <w:b/>
          <w:bCs/>
          <w:sz w:val="24"/>
          <w:szCs w:val="24"/>
          <w:u w:val="single"/>
        </w:rPr>
      </w:pPr>
      <w:r>
        <w:rPr>
          <w:rFonts w:eastAsiaTheme="minorEastAsia" w:cstheme="minorHAnsi"/>
          <w:b/>
          <w:bCs/>
          <w:sz w:val="24"/>
          <w:szCs w:val="24"/>
          <w:u w:val="single"/>
        </w:rPr>
        <w:br w:type="page"/>
      </w:r>
    </w:p>
    <w:p w14:paraId="03EEE3B6" w14:textId="4850D816" w:rsidR="79D2105D" w:rsidRPr="00BB247F" w:rsidRDefault="79D2105D" w:rsidP="00E91FF3">
      <w:pPr>
        <w:spacing w:after="0" w:line="240" w:lineRule="auto"/>
        <w:jc w:val="both"/>
        <w:rPr>
          <w:rFonts w:eastAsiaTheme="minorEastAsia" w:cstheme="minorHAnsi"/>
          <w:b/>
          <w:bCs/>
          <w:sz w:val="24"/>
          <w:szCs w:val="24"/>
        </w:rPr>
      </w:pPr>
      <w:r w:rsidRPr="00BB247F">
        <w:rPr>
          <w:rFonts w:eastAsiaTheme="minorEastAsia" w:cstheme="minorHAnsi"/>
          <w:b/>
          <w:bCs/>
          <w:sz w:val="24"/>
          <w:szCs w:val="24"/>
          <w:u w:val="single"/>
        </w:rPr>
        <w:lastRenderedPageBreak/>
        <w:t>Application Questions</w:t>
      </w:r>
      <w:r w:rsidR="00E91FF3">
        <w:rPr>
          <w:rFonts w:eastAsiaTheme="minorEastAsia" w:cstheme="minorHAnsi"/>
          <w:b/>
          <w:bCs/>
          <w:sz w:val="24"/>
          <w:szCs w:val="24"/>
          <w:u w:val="single"/>
        </w:rPr>
        <w:t>:</w:t>
      </w:r>
    </w:p>
    <w:p w14:paraId="29AEE091" w14:textId="5C4E579C" w:rsidR="6E83193F" w:rsidRPr="00BB247F" w:rsidRDefault="6E83193F" w:rsidP="00E91FF3">
      <w:pPr>
        <w:spacing w:after="0" w:line="240" w:lineRule="auto"/>
        <w:jc w:val="both"/>
        <w:rPr>
          <w:rFonts w:eastAsiaTheme="minorEastAsia" w:cstheme="minorHAnsi"/>
          <w:b/>
          <w:bCs/>
          <w:sz w:val="24"/>
          <w:szCs w:val="24"/>
        </w:rPr>
      </w:pPr>
      <w:r w:rsidRPr="00BB247F">
        <w:rPr>
          <w:rFonts w:eastAsiaTheme="minorEastAsia" w:cstheme="minorHAnsi"/>
          <w:b/>
          <w:bCs/>
          <w:sz w:val="24"/>
          <w:szCs w:val="24"/>
        </w:rPr>
        <w:t>Level</w:t>
      </w:r>
      <w:r w:rsidR="003854A0">
        <w:rPr>
          <w:rFonts w:eastAsiaTheme="minorEastAsia" w:cstheme="minorHAnsi"/>
          <w:b/>
          <w:bCs/>
          <w:sz w:val="24"/>
          <w:szCs w:val="24"/>
        </w:rPr>
        <w:t xml:space="preserve"> </w:t>
      </w:r>
      <w:r w:rsidR="00677F8F">
        <w:rPr>
          <w:rFonts w:eastAsiaTheme="minorEastAsia" w:cstheme="minorHAnsi"/>
          <w:b/>
          <w:bCs/>
          <w:sz w:val="24"/>
          <w:szCs w:val="24"/>
        </w:rPr>
        <w:t>Two Charging Stations</w:t>
      </w:r>
    </w:p>
    <w:p w14:paraId="6236A34F" w14:textId="6369350B" w:rsidR="6E83193F" w:rsidRPr="00BB247F" w:rsidRDefault="6E83193F" w:rsidP="00E91FF3">
      <w:pPr>
        <w:pStyle w:val="ListParagraph"/>
        <w:numPr>
          <w:ilvl w:val="0"/>
          <w:numId w:val="22"/>
        </w:numPr>
        <w:spacing w:after="0" w:line="240" w:lineRule="auto"/>
        <w:rPr>
          <w:rFonts w:eastAsiaTheme="minorEastAsia" w:cstheme="minorHAnsi"/>
          <w:sz w:val="24"/>
          <w:szCs w:val="24"/>
        </w:rPr>
      </w:pPr>
      <w:r w:rsidRPr="00BB247F">
        <w:rPr>
          <w:rFonts w:eastAsiaTheme="minorEastAsia" w:cstheme="minorHAnsi"/>
          <w:sz w:val="24"/>
          <w:szCs w:val="24"/>
        </w:rPr>
        <w:t>Are you applying for a Level</w:t>
      </w:r>
      <w:r w:rsidR="00B6554F">
        <w:rPr>
          <w:rFonts w:eastAsiaTheme="minorEastAsia" w:cstheme="minorHAnsi"/>
          <w:sz w:val="24"/>
          <w:szCs w:val="24"/>
        </w:rPr>
        <w:t xml:space="preserve"> </w:t>
      </w:r>
      <w:r w:rsidRPr="00BB247F">
        <w:rPr>
          <w:rFonts w:eastAsiaTheme="minorEastAsia" w:cstheme="minorHAnsi"/>
          <w:sz w:val="24"/>
          <w:szCs w:val="24"/>
        </w:rPr>
        <w:t>Two EV charging station? Yes _____ No</w:t>
      </w:r>
      <w:r w:rsidR="00E91FF3">
        <w:rPr>
          <w:rFonts w:eastAsiaTheme="minorEastAsia" w:cstheme="minorHAnsi"/>
          <w:sz w:val="24"/>
          <w:szCs w:val="24"/>
        </w:rPr>
        <w:t xml:space="preserve"> </w:t>
      </w:r>
      <w:r w:rsidR="00E91FF3" w:rsidRPr="00E91FF3">
        <w:rPr>
          <w:rFonts w:eastAsiaTheme="minorEastAsia" w:cstheme="minorHAnsi"/>
          <w:sz w:val="24"/>
          <w:szCs w:val="24"/>
        </w:rPr>
        <w:t>_____</w:t>
      </w:r>
    </w:p>
    <w:p w14:paraId="1507142E" w14:textId="5BAECAF8" w:rsidR="6E83193F" w:rsidRPr="00BB247F" w:rsidRDefault="6E83193F" w:rsidP="00E91FF3">
      <w:pPr>
        <w:pStyle w:val="ListParagraph"/>
        <w:numPr>
          <w:ilvl w:val="1"/>
          <w:numId w:val="22"/>
        </w:numPr>
        <w:spacing w:after="0" w:line="240" w:lineRule="auto"/>
        <w:rPr>
          <w:rFonts w:eastAsiaTheme="minorEastAsia" w:cstheme="minorHAnsi"/>
          <w:sz w:val="24"/>
          <w:szCs w:val="24"/>
        </w:rPr>
      </w:pPr>
      <w:r w:rsidRPr="00BB247F">
        <w:rPr>
          <w:rFonts w:eastAsiaTheme="minorEastAsia" w:cstheme="minorHAnsi"/>
          <w:sz w:val="24"/>
          <w:szCs w:val="24"/>
        </w:rPr>
        <w:t>How many Level</w:t>
      </w:r>
      <w:r w:rsidR="003854A0">
        <w:rPr>
          <w:rFonts w:eastAsiaTheme="minorEastAsia" w:cstheme="minorHAnsi"/>
          <w:sz w:val="24"/>
          <w:szCs w:val="24"/>
        </w:rPr>
        <w:t xml:space="preserve"> </w:t>
      </w:r>
      <w:r w:rsidRPr="00BB247F">
        <w:rPr>
          <w:rFonts w:eastAsiaTheme="minorEastAsia" w:cstheme="minorHAnsi"/>
          <w:sz w:val="24"/>
          <w:szCs w:val="24"/>
        </w:rPr>
        <w:t>Two EV charging stations? _____</w:t>
      </w:r>
    </w:p>
    <w:p w14:paraId="2AAA0ED0" w14:textId="20D811B9" w:rsidR="6E83193F" w:rsidRPr="00BB247F" w:rsidRDefault="6E83193F" w:rsidP="00E91FF3">
      <w:pPr>
        <w:pStyle w:val="ListParagraph"/>
        <w:numPr>
          <w:ilvl w:val="1"/>
          <w:numId w:val="22"/>
        </w:numPr>
        <w:spacing w:after="0" w:line="240" w:lineRule="auto"/>
        <w:rPr>
          <w:rFonts w:eastAsiaTheme="minorEastAsia" w:cstheme="minorHAnsi"/>
          <w:sz w:val="24"/>
          <w:szCs w:val="24"/>
        </w:rPr>
      </w:pPr>
      <w:r w:rsidRPr="00BB247F">
        <w:rPr>
          <w:rFonts w:eastAsiaTheme="minorEastAsia" w:cstheme="minorHAnsi"/>
          <w:sz w:val="24"/>
          <w:szCs w:val="24"/>
        </w:rPr>
        <w:t xml:space="preserve">Is the </w:t>
      </w:r>
      <w:r w:rsidR="004B6F70">
        <w:rPr>
          <w:rFonts w:eastAsiaTheme="minorEastAsia" w:cstheme="minorHAnsi"/>
          <w:sz w:val="24"/>
          <w:szCs w:val="24"/>
        </w:rPr>
        <w:t xml:space="preserve">Level Two EV </w:t>
      </w:r>
      <w:r w:rsidRPr="00BB247F">
        <w:rPr>
          <w:rFonts w:eastAsiaTheme="minorEastAsia" w:cstheme="minorHAnsi"/>
          <w:sz w:val="24"/>
          <w:szCs w:val="24"/>
        </w:rPr>
        <w:t>charging station you intend to purchase a “networked” charger capable of collecting data? Yes _____ No</w:t>
      </w:r>
      <w:r w:rsidR="00E91FF3">
        <w:rPr>
          <w:rFonts w:eastAsiaTheme="minorEastAsia" w:cstheme="minorHAnsi"/>
          <w:sz w:val="24"/>
          <w:szCs w:val="24"/>
        </w:rPr>
        <w:t xml:space="preserve"> </w:t>
      </w:r>
      <w:r w:rsidR="00E91FF3" w:rsidRPr="00E91FF3">
        <w:rPr>
          <w:rFonts w:eastAsiaTheme="minorEastAsia" w:cstheme="minorHAnsi"/>
          <w:sz w:val="24"/>
          <w:szCs w:val="24"/>
        </w:rPr>
        <w:t>_____</w:t>
      </w:r>
    </w:p>
    <w:p w14:paraId="68793E33" w14:textId="204F147A" w:rsidR="6E83193F" w:rsidRPr="008E512C" w:rsidRDefault="6E83193F" w:rsidP="00E91FF3">
      <w:pPr>
        <w:pStyle w:val="ListParagraph"/>
        <w:numPr>
          <w:ilvl w:val="1"/>
          <w:numId w:val="22"/>
        </w:numPr>
        <w:spacing w:after="0" w:line="240" w:lineRule="auto"/>
        <w:jc w:val="both"/>
        <w:rPr>
          <w:rFonts w:eastAsiaTheme="minorEastAsia" w:cstheme="minorHAnsi"/>
          <w:color w:val="000000" w:themeColor="text1"/>
          <w:sz w:val="24"/>
          <w:szCs w:val="24"/>
        </w:rPr>
      </w:pPr>
      <w:r w:rsidRPr="00BB247F">
        <w:rPr>
          <w:rFonts w:eastAsiaTheme="minorEastAsia" w:cstheme="minorHAnsi"/>
          <w:sz w:val="24"/>
          <w:szCs w:val="24"/>
        </w:rPr>
        <w:t>Will the</w:t>
      </w:r>
      <w:r w:rsidR="1F1BC8FA" w:rsidRPr="00BB247F">
        <w:rPr>
          <w:rFonts w:eastAsiaTheme="minorEastAsia" w:cstheme="minorHAnsi"/>
          <w:sz w:val="24"/>
          <w:szCs w:val="24"/>
        </w:rPr>
        <w:t xml:space="preserve"> Level</w:t>
      </w:r>
      <w:r w:rsidR="00D240BB">
        <w:rPr>
          <w:rFonts w:eastAsiaTheme="minorEastAsia" w:cstheme="minorHAnsi"/>
          <w:sz w:val="24"/>
          <w:szCs w:val="24"/>
        </w:rPr>
        <w:t xml:space="preserve"> </w:t>
      </w:r>
      <w:r w:rsidR="1F1BC8FA" w:rsidRPr="00BB247F">
        <w:rPr>
          <w:rFonts w:eastAsiaTheme="minorEastAsia" w:cstheme="minorHAnsi"/>
          <w:sz w:val="24"/>
          <w:szCs w:val="24"/>
        </w:rPr>
        <w:t>Two</w:t>
      </w:r>
      <w:r w:rsidRPr="00BB247F">
        <w:rPr>
          <w:rFonts w:eastAsiaTheme="minorEastAsia" w:cstheme="minorHAnsi"/>
          <w:sz w:val="24"/>
          <w:szCs w:val="24"/>
        </w:rPr>
        <w:t xml:space="preserve"> EV charging station be</w:t>
      </w:r>
      <w:r w:rsidR="00677F8F">
        <w:rPr>
          <w:rFonts w:eastAsiaTheme="minorEastAsia" w:cstheme="minorHAnsi"/>
          <w:sz w:val="24"/>
          <w:szCs w:val="24"/>
        </w:rPr>
        <w:t xml:space="preserve"> a dual-port unit? Yes </w:t>
      </w:r>
      <w:r w:rsidRPr="00BB247F">
        <w:rPr>
          <w:rFonts w:eastAsiaTheme="minorEastAsia" w:cstheme="minorHAnsi"/>
          <w:sz w:val="24"/>
          <w:szCs w:val="24"/>
        </w:rPr>
        <w:t>____ No</w:t>
      </w:r>
      <w:r w:rsidR="00E91FF3" w:rsidRPr="00E91FF3">
        <w:rPr>
          <w:rFonts w:eastAsiaTheme="minorEastAsia" w:cstheme="minorHAnsi"/>
          <w:sz w:val="24"/>
          <w:szCs w:val="24"/>
        </w:rPr>
        <w:t xml:space="preserve"> ____</w:t>
      </w:r>
    </w:p>
    <w:p w14:paraId="7225FDFA" w14:textId="2ECD5CD1" w:rsidR="00FE1A79" w:rsidRPr="0007150A" w:rsidRDefault="00FE1A79" w:rsidP="00E91FF3">
      <w:pPr>
        <w:pStyle w:val="ListParagraph"/>
        <w:numPr>
          <w:ilvl w:val="1"/>
          <w:numId w:val="22"/>
        </w:numPr>
        <w:spacing w:after="0" w:line="240" w:lineRule="auto"/>
        <w:jc w:val="both"/>
        <w:rPr>
          <w:rFonts w:eastAsiaTheme="minorEastAsia" w:cstheme="minorHAnsi"/>
          <w:color w:val="000000" w:themeColor="text1"/>
          <w:sz w:val="24"/>
          <w:szCs w:val="24"/>
        </w:rPr>
      </w:pPr>
      <w:r w:rsidRPr="00BB247F">
        <w:rPr>
          <w:rFonts w:eastAsiaTheme="minorEastAsia" w:cstheme="minorHAnsi"/>
          <w:sz w:val="24"/>
          <w:szCs w:val="24"/>
        </w:rPr>
        <w:t>Will the Level</w:t>
      </w:r>
      <w:r w:rsidR="00D240BB">
        <w:rPr>
          <w:rFonts w:eastAsiaTheme="minorEastAsia" w:cstheme="minorHAnsi"/>
          <w:sz w:val="24"/>
          <w:szCs w:val="24"/>
        </w:rPr>
        <w:t xml:space="preserve"> </w:t>
      </w:r>
      <w:r w:rsidRPr="00BB247F">
        <w:rPr>
          <w:rFonts w:eastAsiaTheme="minorEastAsia" w:cstheme="minorHAnsi"/>
          <w:sz w:val="24"/>
          <w:szCs w:val="24"/>
        </w:rPr>
        <w:t>Two EV charging station be</w:t>
      </w:r>
      <w:r>
        <w:rPr>
          <w:rFonts w:eastAsiaTheme="minorEastAsia" w:cstheme="minorHAnsi"/>
          <w:sz w:val="24"/>
          <w:szCs w:val="24"/>
        </w:rPr>
        <w:t xml:space="preserve"> Energy Star certified? Yes </w:t>
      </w:r>
      <w:r w:rsidRPr="00BB247F">
        <w:rPr>
          <w:rFonts w:eastAsiaTheme="minorEastAsia" w:cstheme="minorHAnsi"/>
          <w:sz w:val="24"/>
          <w:szCs w:val="24"/>
        </w:rPr>
        <w:t>____ No</w:t>
      </w:r>
      <w:r w:rsidR="00E91FF3" w:rsidRPr="00E91FF3">
        <w:rPr>
          <w:rFonts w:eastAsiaTheme="minorEastAsia" w:cstheme="minorHAnsi"/>
          <w:sz w:val="24"/>
          <w:szCs w:val="24"/>
        </w:rPr>
        <w:t xml:space="preserve"> ____</w:t>
      </w:r>
    </w:p>
    <w:p w14:paraId="50A0BDEA" w14:textId="77777777" w:rsidR="00FE1A79" w:rsidRPr="0007150A" w:rsidRDefault="00FE1A79" w:rsidP="00E91FF3">
      <w:pPr>
        <w:pStyle w:val="ListParagraph"/>
        <w:spacing w:after="0" w:line="240" w:lineRule="auto"/>
        <w:ind w:left="1440"/>
        <w:jc w:val="both"/>
        <w:rPr>
          <w:rFonts w:eastAsiaTheme="minorEastAsia" w:cstheme="minorHAnsi"/>
          <w:color w:val="000000" w:themeColor="text1"/>
          <w:sz w:val="24"/>
          <w:szCs w:val="24"/>
        </w:rPr>
      </w:pPr>
    </w:p>
    <w:p w14:paraId="4AE55E50" w14:textId="77777777" w:rsidR="0007150A" w:rsidRPr="00BB247F" w:rsidRDefault="0007150A" w:rsidP="00E91FF3">
      <w:pPr>
        <w:pStyle w:val="ListParagraph"/>
        <w:spacing w:after="0" w:line="240" w:lineRule="auto"/>
        <w:ind w:left="1440"/>
        <w:jc w:val="both"/>
        <w:rPr>
          <w:rFonts w:eastAsiaTheme="minorEastAsia" w:cstheme="minorHAnsi"/>
          <w:color w:val="000000" w:themeColor="text1"/>
          <w:sz w:val="24"/>
          <w:szCs w:val="24"/>
        </w:rPr>
      </w:pPr>
    </w:p>
    <w:p w14:paraId="42208CF2" w14:textId="70D4AD67" w:rsidR="00677F8F" w:rsidRPr="008E512C" w:rsidRDefault="6E83193F" w:rsidP="00E91FF3">
      <w:pPr>
        <w:pStyle w:val="ListParagraph"/>
        <w:numPr>
          <w:ilvl w:val="0"/>
          <w:numId w:val="22"/>
        </w:numPr>
        <w:spacing w:after="0" w:line="240" w:lineRule="auto"/>
        <w:rPr>
          <w:rFonts w:eastAsiaTheme="minorEastAsia" w:cstheme="minorHAnsi"/>
          <w:color w:val="000000" w:themeColor="text1"/>
          <w:sz w:val="24"/>
          <w:szCs w:val="24"/>
        </w:rPr>
      </w:pPr>
      <w:r w:rsidRPr="00BB247F">
        <w:rPr>
          <w:rFonts w:eastAsiaTheme="minorEastAsia" w:cstheme="minorHAnsi"/>
          <w:sz w:val="24"/>
          <w:szCs w:val="24"/>
        </w:rPr>
        <w:t xml:space="preserve">Where is the </w:t>
      </w:r>
      <w:r w:rsidRPr="008E512C">
        <w:rPr>
          <w:rFonts w:eastAsiaTheme="minorEastAsia" w:cstheme="minorHAnsi"/>
          <w:sz w:val="24"/>
          <w:szCs w:val="24"/>
        </w:rPr>
        <w:t xml:space="preserve">intended site of the </w:t>
      </w:r>
      <w:r w:rsidR="004B6F70" w:rsidRPr="008E512C">
        <w:rPr>
          <w:rFonts w:eastAsiaTheme="minorEastAsia" w:cstheme="minorHAnsi"/>
          <w:sz w:val="24"/>
          <w:szCs w:val="24"/>
        </w:rPr>
        <w:t xml:space="preserve">Level Two EV </w:t>
      </w:r>
      <w:r w:rsidRPr="008E512C">
        <w:rPr>
          <w:rFonts w:eastAsiaTheme="minorEastAsia" w:cstheme="minorHAnsi"/>
          <w:sz w:val="24"/>
          <w:szCs w:val="24"/>
        </w:rPr>
        <w:t>charging station? Please describe and provide an address</w:t>
      </w:r>
      <w:r w:rsidR="0013281E" w:rsidRPr="008E512C">
        <w:rPr>
          <w:rFonts w:eastAsiaTheme="minorEastAsia" w:cstheme="minorHAnsi"/>
          <w:sz w:val="24"/>
          <w:szCs w:val="24"/>
        </w:rPr>
        <w:t xml:space="preserve"> (mapping is suggested)</w:t>
      </w:r>
      <w:r w:rsidR="002D052F" w:rsidRPr="008E512C">
        <w:rPr>
          <w:rFonts w:eastAsiaTheme="minorEastAsia" w:cstheme="minorHAnsi"/>
          <w:sz w:val="24"/>
          <w:szCs w:val="24"/>
        </w:rPr>
        <w:t>.</w:t>
      </w:r>
      <w:r w:rsidR="00677F8F" w:rsidRPr="008E512C">
        <w:rPr>
          <w:rFonts w:eastAsiaTheme="minorEastAsia" w:cstheme="minorHAnsi"/>
          <w:sz w:val="24"/>
          <w:szCs w:val="24"/>
        </w:rPr>
        <w:t xml:space="preserve"> If you are proposing </w:t>
      </w:r>
      <w:r w:rsidR="00FE1A79" w:rsidRPr="008E512C">
        <w:rPr>
          <w:rFonts w:eastAsiaTheme="minorEastAsia" w:cstheme="minorHAnsi"/>
          <w:sz w:val="24"/>
          <w:szCs w:val="24"/>
        </w:rPr>
        <w:t xml:space="preserve">multiple </w:t>
      </w:r>
      <w:r w:rsidR="00677F8F" w:rsidRPr="008E512C">
        <w:rPr>
          <w:rFonts w:eastAsiaTheme="minorEastAsia" w:cstheme="minorHAnsi"/>
          <w:sz w:val="24"/>
          <w:szCs w:val="24"/>
        </w:rPr>
        <w:t>locations</w:t>
      </w:r>
      <w:r w:rsidR="00615865" w:rsidRPr="008E512C">
        <w:rPr>
          <w:rFonts w:eastAsiaTheme="minorEastAsia" w:cstheme="minorHAnsi"/>
          <w:sz w:val="24"/>
          <w:szCs w:val="24"/>
        </w:rPr>
        <w:t>,</w:t>
      </w:r>
      <w:r w:rsidR="00677F8F" w:rsidRPr="008E512C">
        <w:rPr>
          <w:rFonts w:eastAsiaTheme="minorEastAsia" w:cstheme="minorHAnsi"/>
          <w:sz w:val="24"/>
          <w:szCs w:val="24"/>
        </w:rPr>
        <w:t xml:space="preserve"> please fill out </w:t>
      </w:r>
      <w:r w:rsidR="00FE1A79" w:rsidRPr="008E512C">
        <w:rPr>
          <w:rFonts w:eastAsiaTheme="minorEastAsia" w:cstheme="minorHAnsi"/>
          <w:sz w:val="24"/>
          <w:szCs w:val="24"/>
        </w:rPr>
        <w:t xml:space="preserve">one </w:t>
      </w:r>
      <w:r w:rsidR="00677F8F" w:rsidRPr="008E512C">
        <w:rPr>
          <w:rFonts w:eastAsiaTheme="minorEastAsia" w:cstheme="minorHAnsi"/>
          <w:sz w:val="24"/>
          <w:szCs w:val="24"/>
        </w:rPr>
        <w:t>application</w:t>
      </w:r>
      <w:r w:rsidR="00FE1A79" w:rsidRPr="008E512C">
        <w:rPr>
          <w:rFonts w:eastAsiaTheme="minorEastAsia" w:cstheme="minorHAnsi"/>
          <w:sz w:val="24"/>
          <w:szCs w:val="24"/>
        </w:rPr>
        <w:t xml:space="preserve"> per location</w:t>
      </w:r>
      <w:r w:rsidR="00677F8F" w:rsidRPr="008E512C">
        <w:rPr>
          <w:rFonts w:eastAsiaTheme="minorEastAsia" w:cstheme="minorHAnsi"/>
          <w:sz w:val="24"/>
          <w:szCs w:val="24"/>
        </w:rPr>
        <w:t xml:space="preserve">. </w:t>
      </w:r>
    </w:p>
    <w:p w14:paraId="5079C0D9" w14:textId="77777777" w:rsidR="00677F8F" w:rsidRPr="00677F8F" w:rsidRDefault="00677F8F" w:rsidP="00E91FF3">
      <w:pPr>
        <w:pStyle w:val="ListParagraph"/>
        <w:spacing w:after="0" w:line="240" w:lineRule="auto"/>
        <w:rPr>
          <w:rFonts w:eastAsiaTheme="minorEastAsia" w:cstheme="minorHAnsi"/>
          <w:color w:val="000000" w:themeColor="text1"/>
          <w:sz w:val="24"/>
          <w:szCs w:val="24"/>
        </w:rPr>
      </w:pPr>
    </w:p>
    <w:p w14:paraId="0FC4E00A" w14:textId="023199F5" w:rsidR="00677F8F" w:rsidRDefault="00677F8F" w:rsidP="00E91FF3">
      <w:pPr>
        <w:pStyle w:val="ListParagraph"/>
        <w:spacing w:after="0" w:line="240" w:lineRule="auto"/>
        <w:jc w:val="both"/>
        <w:rPr>
          <w:rFonts w:eastAsiaTheme="minorEastAsia" w:cstheme="minorHAnsi"/>
          <w:sz w:val="24"/>
          <w:szCs w:val="24"/>
        </w:rPr>
      </w:pPr>
    </w:p>
    <w:p w14:paraId="43EC027A" w14:textId="77777777" w:rsidR="00677F8F" w:rsidRDefault="00677F8F" w:rsidP="00E91FF3">
      <w:pPr>
        <w:pStyle w:val="ListParagraph"/>
        <w:spacing w:after="0" w:line="240" w:lineRule="auto"/>
        <w:jc w:val="both"/>
        <w:rPr>
          <w:rFonts w:eastAsiaTheme="minorEastAsia" w:cstheme="minorHAnsi"/>
          <w:sz w:val="24"/>
          <w:szCs w:val="24"/>
        </w:rPr>
      </w:pPr>
    </w:p>
    <w:p w14:paraId="6E59754E" w14:textId="77777777" w:rsidR="00677F8F" w:rsidRDefault="6E83193F" w:rsidP="00E91FF3">
      <w:pPr>
        <w:pStyle w:val="ListParagraph"/>
        <w:numPr>
          <w:ilvl w:val="0"/>
          <w:numId w:val="22"/>
        </w:numPr>
        <w:spacing w:after="0" w:line="240" w:lineRule="auto"/>
        <w:jc w:val="both"/>
        <w:rPr>
          <w:rFonts w:eastAsiaTheme="minorEastAsia" w:cstheme="minorHAnsi"/>
          <w:sz w:val="24"/>
          <w:szCs w:val="24"/>
        </w:rPr>
      </w:pPr>
      <w:r w:rsidRPr="00BB247F">
        <w:rPr>
          <w:rFonts w:eastAsiaTheme="minorEastAsia" w:cstheme="minorHAnsi"/>
          <w:sz w:val="24"/>
          <w:szCs w:val="24"/>
        </w:rPr>
        <w:t>Where will the signage for the charging station be located?</w:t>
      </w:r>
    </w:p>
    <w:p w14:paraId="46C4100B" w14:textId="1D1FFCB2" w:rsidR="00677F8F" w:rsidRDefault="00E91FF3" w:rsidP="00E91FF3">
      <w:pPr>
        <w:pStyle w:val="ListParagraph"/>
        <w:numPr>
          <w:ilvl w:val="1"/>
          <w:numId w:val="22"/>
        </w:numPr>
        <w:spacing w:after="0" w:line="240" w:lineRule="auto"/>
        <w:jc w:val="both"/>
        <w:rPr>
          <w:rFonts w:eastAsiaTheme="minorEastAsia" w:cstheme="minorHAnsi"/>
          <w:sz w:val="24"/>
          <w:szCs w:val="24"/>
        </w:rPr>
      </w:pPr>
      <w:r>
        <w:rPr>
          <w:rFonts w:eastAsiaTheme="minorEastAsia" w:cstheme="minorHAnsi"/>
          <w:sz w:val="24"/>
          <w:szCs w:val="24"/>
        </w:rPr>
        <w:t>Location(s):</w:t>
      </w:r>
    </w:p>
    <w:p w14:paraId="2468559E" w14:textId="77777777" w:rsidR="00677F8F" w:rsidRDefault="00677F8F" w:rsidP="00E91FF3">
      <w:pPr>
        <w:pStyle w:val="ListParagraph"/>
        <w:spacing w:after="0" w:line="240" w:lineRule="auto"/>
        <w:jc w:val="both"/>
        <w:rPr>
          <w:rFonts w:eastAsiaTheme="minorEastAsia" w:cstheme="minorHAnsi"/>
          <w:sz w:val="24"/>
          <w:szCs w:val="24"/>
        </w:rPr>
      </w:pPr>
    </w:p>
    <w:p w14:paraId="4471439A" w14:textId="77777777" w:rsidR="00677F8F" w:rsidRDefault="00677F8F" w:rsidP="00E91FF3">
      <w:pPr>
        <w:pStyle w:val="ListParagraph"/>
        <w:spacing w:after="0" w:line="240" w:lineRule="auto"/>
        <w:jc w:val="both"/>
        <w:rPr>
          <w:rFonts w:eastAsiaTheme="minorEastAsia" w:cstheme="minorHAnsi"/>
          <w:sz w:val="24"/>
          <w:szCs w:val="24"/>
        </w:rPr>
      </w:pPr>
    </w:p>
    <w:p w14:paraId="03A78698" w14:textId="77777777" w:rsidR="00677F8F" w:rsidRDefault="00677F8F" w:rsidP="00E91FF3">
      <w:pPr>
        <w:pStyle w:val="ListParagraph"/>
        <w:spacing w:after="0" w:line="240" w:lineRule="auto"/>
        <w:jc w:val="both"/>
        <w:rPr>
          <w:rFonts w:eastAsiaTheme="minorEastAsia" w:cstheme="minorHAnsi"/>
          <w:sz w:val="24"/>
          <w:szCs w:val="24"/>
        </w:rPr>
      </w:pPr>
    </w:p>
    <w:p w14:paraId="282442B6" w14:textId="39798E91" w:rsidR="00A8380F" w:rsidRPr="0046209F" w:rsidRDefault="00A8380F" w:rsidP="00E91FF3">
      <w:pPr>
        <w:pStyle w:val="ListParagraph"/>
        <w:numPr>
          <w:ilvl w:val="0"/>
          <w:numId w:val="22"/>
        </w:numPr>
        <w:spacing w:after="0" w:line="240" w:lineRule="auto"/>
        <w:jc w:val="both"/>
        <w:rPr>
          <w:rFonts w:eastAsiaTheme="minorEastAsia" w:cstheme="minorHAnsi"/>
          <w:sz w:val="24"/>
          <w:szCs w:val="24"/>
        </w:rPr>
      </w:pPr>
      <w:r w:rsidRPr="0046209F">
        <w:rPr>
          <w:rFonts w:eastAsiaTheme="minorEastAsia" w:cstheme="minorHAnsi"/>
          <w:sz w:val="24"/>
          <w:szCs w:val="24"/>
        </w:rPr>
        <w:t>Will the</w:t>
      </w:r>
      <w:r w:rsidR="00BE1C34" w:rsidRPr="0046209F">
        <w:rPr>
          <w:rFonts w:eastAsiaTheme="minorEastAsia" w:cstheme="minorHAnsi"/>
          <w:sz w:val="24"/>
          <w:szCs w:val="24"/>
        </w:rPr>
        <w:t xml:space="preserve"> Level Two EV</w:t>
      </w:r>
      <w:r w:rsidRPr="0046209F">
        <w:rPr>
          <w:rFonts w:eastAsiaTheme="minorEastAsia" w:cstheme="minorHAnsi"/>
          <w:sz w:val="24"/>
          <w:szCs w:val="24"/>
        </w:rPr>
        <w:t xml:space="preserve"> charger be publicly accessible?</w:t>
      </w:r>
      <w:r w:rsidR="00677F8F" w:rsidRPr="0046209F">
        <w:rPr>
          <w:rFonts w:eastAsiaTheme="minorEastAsia" w:cstheme="minorHAnsi"/>
          <w:sz w:val="24"/>
          <w:szCs w:val="24"/>
        </w:rPr>
        <w:t xml:space="preserve"> Yes </w:t>
      </w:r>
      <w:r w:rsidR="00E91FF3">
        <w:rPr>
          <w:rFonts w:eastAsiaTheme="minorEastAsia" w:cstheme="minorHAnsi"/>
          <w:sz w:val="24"/>
          <w:szCs w:val="24"/>
        </w:rPr>
        <w:t>____ No</w:t>
      </w:r>
      <w:r w:rsidR="00E91FF3" w:rsidRPr="00E91FF3">
        <w:rPr>
          <w:rFonts w:eastAsiaTheme="minorEastAsia" w:cstheme="minorHAnsi"/>
          <w:sz w:val="24"/>
          <w:szCs w:val="24"/>
        </w:rPr>
        <w:t xml:space="preserve"> ____</w:t>
      </w:r>
    </w:p>
    <w:p w14:paraId="3D06C8DB" w14:textId="77777777" w:rsidR="0007150A" w:rsidRPr="0046209F" w:rsidRDefault="0007150A" w:rsidP="00E91FF3">
      <w:pPr>
        <w:pStyle w:val="ListParagraph"/>
        <w:spacing w:after="0" w:line="240" w:lineRule="auto"/>
        <w:jc w:val="both"/>
        <w:rPr>
          <w:rFonts w:eastAsiaTheme="minorEastAsia" w:cstheme="minorHAnsi"/>
          <w:sz w:val="24"/>
          <w:szCs w:val="24"/>
        </w:rPr>
      </w:pPr>
    </w:p>
    <w:p w14:paraId="25154216" w14:textId="1943DA52" w:rsidR="00BE1C34" w:rsidRPr="0046209F" w:rsidRDefault="00A8380F" w:rsidP="00E91FF3">
      <w:pPr>
        <w:pStyle w:val="ListParagraph"/>
        <w:numPr>
          <w:ilvl w:val="0"/>
          <w:numId w:val="22"/>
        </w:numPr>
        <w:spacing w:after="0" w:line="240" w:lineRule="auto"/>
        <w:jc w:val="both"/>
        <w:rPr>
          <w:sz w:val="24"/>
          <w:szCs w:val="24"/>
        </w:rPr>
      </w:pPr>
      <w:r w:rsidRPr="0046209F">
        <w:rPr>
          <w:rFonts w:eastAsiaTheme="minorEastAsia" w:cstheme="minorHAnsi"/>
          <w:sz w:val="24"/>
          <w:szCs w:val="24"/>
        </w:rPr>
        <w:t>If not</w:t>
      </w:r>
      <w:r w:rsidR="2EEAF454" w:rsidRPr="0046209F">
        <w:rPr>
          <w:rFonts w:eastAsiaTheme="minorEastAsia" w:cstheme="minorHAnsi"/>
          <w:sz w:val="24"/>
          <w:szCs w:val="24"/>
        </w:rPr>
        <w:t>,</w:t>
      </w:r>
      <w:r w:rsidRPr="0046209F">
        <w:rPr>
          <w:rFonts w:eastAsiaTheme="minorEastAsia" w:cstheme="minorHAnsi"/>
          <w:sz w:val="24"/>
          <w:szCs w:val="24"/>
        </w:rPr>
        <w:t xml:space="preserve"> who will be able to access the charger?</w:t>
      </w:r>
      <w:r w:rsidR="5767B150" w:rsidRPr="0046209F">
        <w:rPr>
          <w:rFonts w:eastAsiaTheme="minorEastAsia" w:cstheme="minorHAnsi"/>
          <w:sz w:val="24"/>
          <w:szCs w:val="24"/>
        </w:rPr>
        <w:t>________________________________________</w:t>
      </w:r>
    </w:p>
    <w:p w14:paraId="5B1B4824" w14:textId="77777777" w:rsidR="0007150A" w:rsidRPr="0046209F" w:rsidRDefault="0007150A" w:rsidP="00E91FF3">
      <w:pPr>
        <w:pStyle w:val="ListParagraph"/>
        <w:spacing w:after="0" w:line="240" w:lineRule="auto"/>
        <w:jc w:val="both"/>
        <w:rPr>
          <w:sz w:val="24"/>
          <w:szCs w:val="24"/>
        </w:rPr>
      </w:pPr>
    </w:p>
    <w:p w14:paraId="507EF010" w14:textId="4885539A" w:rsidR="00004E2E" w:rsidRPr="0046209F" w:rsidRDefault="6E83193F" w:rsidP="00E91FF3">
      <w:pPr>
        <w:pStyle w:val="ListParagraph"/>
        <w:numPr>
          <w:ilvl w:val="0"/>
          <w:numId w:val="22"/>
        </w:numPr>
        <w:spacing w:after="0" w:line="240" w:lineRule="auto"/>
        <w:jc w:val="both"/>
        <w:rPr>
          <w:sz w:val="24"/>
          <w:szCs w:val="24"/>
        </w:rPr>
      </w:pPr>
      <w:r w:rsidRPr="0046209F">
        <w:rPr>
          <w:sz w:val="24"/>
          <w:szCs w:val="24"/>
        </w:rPr>
        <w:t xml:space="preserve">Will the charging station be listed online and, if so, where? (Ex: </w:t>
      </w:r>
      <w:hyperlink r:id="rId24" w:anchor="/find/nearest">
        <w:r w:rsidRPr="0046209F">
          <w:rPr>
            <w:rStyle w:val="Hyperlink"/>
            <w:rFonts w:eastAsiaTheme="minorEastAsia" w:cstheme="minorHAnsi"/>
            <w:sz w:val="24"/>
            <w:szCs w:val="24"/>
          </w:rPr>
          <w:t>U.S. DOE Alternative Fuels Data Center Station Locator</w:t>
        </w:r>
      </w:hyperlink>
      <w:r w:rsidRPr="0046209F">
        <w:rPr>
          <w:sz w:val="24"/>
          <w:szCs w:val="24"/>
        </w:rPr>
        <w:t xml:space="preserve">, </w:t>
      </w:r>
      <w:hyperlink r:id="rId25">
        <w:r w:rsidRPr="0046209F">
          <w:rPr>
            <w:rStyle w:val="Hyperlink"/>
            <w:rFonts w:eastAsiaTheme="minorEastAsia" w:cstheme="minorHAnsi"/>
            <w:sz w:val="24"/>
            <w:szCs w:val="24"/>
          </w:rPr>
          <w:t>Plug Share</w:t>
        </w:r>
      </w:hyperlink>
      <w:r w:rsidRPr="0046209F">
        <w:rPr>
          <w:sz w:val="24"/>
          <w:szCs w:val="24"/>
        </w:rPr>
        <w:t>, etc.):</w:t>
      </w:r>
    </w:p>
    <w:p w14:paraId="4AEFB4FD" w14:textId="77777777" w:rsidR="0007150A" w:rsidRPr="0046209F" w:rsidRDefault="0007150A" w:rsidP="00E91FF3">
      <w:pPr>
        <w:pStyle w:val="ListParagraph"/>
        <w:spacing w:after="0" w:line="240" w:lineRule="auto"/>
        <w:rPr>
          <w:sz w:val="24"/>
          <w:szCs w:val="24"/>
        </w:rPr>
      </w:pPr>
    </w:p>
    <w:p w14:paraId="6DC49758" w14:textId="7E70BA64" w:rsidR="007D0AFA" w:rsidRPr="0046209F" w:rsidRDefault="007D0AFA" w:rsidP="00E91FF3">
      <w:pPr>
        <w:pStyle w:val="ListParagraph"/>
        <w:spacing w:after="0" w:line="240" w:lineRule="auto"/>
        <w:jc w:val="both"/>
        <w:rPr>
          <w:sz w:val="24"/>
          <w:szCs w:val="24"/>
        </w:rPr>
      </w:pPr>
    </w:p>
    <w:p w14:paraId="45AB9619" w14:textId="77777777" w:rsidR="00677F8F" w:rsidRPr="0046209F" w:rsidRDefault="00677F8F" w:rsidP="00E91FF3">
      <w:pPr>
        <w:pStyle w:val="ListParagraph"/>
        <w:spacing w:after="0" w:line="240" w:lineRule="auto"/>
        <w:jc w:val="both"/>
        <w:rPr>
          <w:sz w:val="24"/>
          <w:szCs w:val="24"/>
        </w:rPr>
      </w:pPr>
    </w:p>
    <w:p w14:paraId="25364C50" w14:textId="336982AA" w:rsidR="00677F8F" w:rsidRPr="0046209F" w:rsidRDefault="00366C85" w:rsidP="00E91FF3">
      <w:pPr>
        <w:pStyle w:val="ListParagraph"/>
        <w:numPr>
          <w:ilvl w:val="0"/>
          <w:numId w:val="22"/>
        </w:numPr>
        <w:spacing w:after="0" w:line="240" w:lineRule="auto"/>
        <w:jc w:val="both"/>
        <w:rPr>
          <w:rFonts w:eastAsiaTheme="minorEastAsia" w:cstheme="minorHAnsi"/>
          <w:b/>
          <w:bCs/>
          <w:sz w:val="24"/>
          <w:szCs w:val="24"/>
        </w:rPr>
      </w:pPr>
      <w:r w:rsidRPr="0046209F">
        <w:rPr>
          <w:sz w:val="24"/>
          <w:szCs w:val="24"/>
        </w:rPr>
        <w:t>Please specifiy why this</w:t>
      </w:r>
      <w:r w:rsidR="00004E2E" w:rsidRPr="0046209F">
        <w:rPr>
          <w:sz w:val="24"/>
          <w:szCs w:val="24"/>
        </w:rPr>
        <w:t xml:space="preserve"> type of </w:t>
      </w:r>
      <w:r w:rsidRPr="0046209F">
        <w:rPr>
          <w:sz w:val="24"/>
          <w:szCs w:val="24"/>
        </w:rPr>
        <w:t xml:space="preserve">charger was chosen for this location: </w:t>
      </w:r>
    </w:p>
    <w:p w14:paraId="77DE0694" w14:textId="5975C0CD" w:rsidR="00677F8F" w:rsidRDefault="00677F8F" w:rsidP="00E91FF3">
      <w:pPr>
        <w:pStyle w:val="ListParagraph"/>
        <w:spacing w:after="0" w:line="240" w:lineRule="auto"/>
        <w:jc w:val="both"/>
        <w:rPr>
          <w:rFonts w:eastAsiaTheme="minorEastAsia" w:cstheme="minorHAnsi"/>
          <w:b/>
          <w:bCs/>
          <w:sz w:val="24"/>
          <w:szCs w:val="24"/>
        </w:rPr>
      </w:pPr>
    </w:p>
    <w:p w14:paraId="157265CC" w14:textId="7DE60C79" w:rsidR="00EC48DF" w:rsidRDefault="00EC48DF" w:rsidP="00E91FF3">
      <w:pPr>
        <w:pStyle w:val="ListParagraph"/>
        <w:spacing w:after="0" w:line="240" w:lineRule="auto"/>
        <w:jc w:val="both"/>
        <w:rPr>
          <w:rFonts w:eastAsiaTheme="minorEastAsia" w:cstheme="minorHAnsi"/>
          <w:b/>
          <w:bCs/>
          <w:sz w:val="24"/>
          <w:szCs w:val="24"/>
        </w:rPr>
      </w:pPr>
    </w:p>
    <w:p w14:paraId="7D798367" w14:textId="77777777" w:rsidR="00EC48DF" w:rsidRPr="00677F8F" w:rsidRDefault="00EC48DF" w:rsidP="00E91FF3">
      <w:pPr>
        <w:pStyle w:val="ListParagraph"/>
        <w:spacing w:after="0" w:line="240" w:lineRule="auto"/>
        <w:jc w:val="both"/>
        <w:rPr>
          <w:rFonts w:eastAsiaTheme="minorEastAsia" w:cstheme="minorHAnsi"/>
          <w:b/>
          <w:bCs/>
          <w:sz w:val="24"/>
          <w:szCs w:val="24"/>
        </w:rPr>
      </w:pPr>
    </w:p>
    <w:p w14:paraId="7468C86D" w14:textId="7952C860" w:rsidR="6E83193F" w:rsidRPr="00677F8F" w:rsidRDefault="6E83193F" w:rsidP="00E91FF3">
      <w:pPr>
        <w:spacing w:after="0" w:line="240" w:lineRule="auto"/>
        <w:jc w:val="both"/>
        <w:rPr>
          <w:rFonts w:eastAsiaTheme="minorEastAsia" w:cstheme="minorHAnsi"/>
          <w:b/>
          <w:bCs/>
          <w:sz w:val="24"/>
          <w:szCs w:val="24"/>
        </w:rPr>
      </w:pPr>
      <w:r w:rsidRPr="00677F8F">
        <w:rPr>
          <w:rFonts w:eastAsiaTheme="minorEastAsia" w:cstheme="minorHAnsi"/>
          <w:b/>
          <w:bCs/>
          <w:sz w:val="24"/>
          <w:szCs w:val="24"/>
        </w:rPr>
        <w:t>Direct Current Fast Chargers (DCFCs)</w:t>
      </w:r>
      <w:r w:rsidR="004F605D" w:rsidRPr="00677F8F">
        <w:rPr>
          <w:rFonts w:eastAsiaTheme="minorEastAsia" w:cstheme="minorHAnsi"/>
          <w:b/>
          <w:bCs/>
          <w:sz w:val="24"/>
          <w:szCs w:val="24"/>
        </w:rPr>
        <w:t xml:space="preserve"> (please note</w:t>
      </w:r>
      <w:r w:rsidR="00677F8F" w:rsidRPr="00677F8F">
        <w:rPr>
          <w:rFonts w:eastAsiaTheme="minorEastAsia" w:cstheme="minorHAnsi"/>
          <w:b/>
          <w:bCs/>
          <w:sz w:val="24"/>
          <w:szCs w:val="24"/>
        </w:rPr>
        <w:t>:</w:t>
      </w:r>
      <w:r w:rsidR="004F605D" w:rsidRPr="00677F8F">
        <w:rPr>
          <w:rFonts w:eastAsiaTheme="minorEastAsia" w:cstheme="minorHAnsi"/>
          <w:b/>
          <w:bCs/>
          <w:sz w:val="24"/>
          <w:szCs w:val="24"/>
        </w:rPr>
        <w:t xml:space="preserve"> requests for DCFCs and L</w:t>
      </w:r>
      <w:r w:rsidR="00BE1C34" w:rsidRPr="00677F8F">
        <w:rPr>
          <w:rFonts w:eastAsiaTheme="minorEastAsia" w:cstheme="minorHAnsi"/>
          <w:b/>
          <w:bCs/>
          <w:sz w:val="24"/>
          <w:szCs w:val="24"/>
        </w:rPr>
        <w:t>evel Two chargers</w:t>
      </w:r>
      <w:r w:rsidR="004F605D" w:rsidRPr="00677F8F">
        <w:rPr>
          <w:rFonts w:eastAsiaTheme="minorEastAsia" w:cstheme="minorHAnsi"/>
          <w:b/>
          <w:bCs/>
          <w:sz w:val="24"/>
          <w:szCs w:val="24"/>
        </w:rPr>
        <w:t xml:space="preserve"> will be scored separately)</w:t>
      </w:r>
    </w:p>
    <w:p w14:paraId="30E5D5DC" w14:textId="5E695A5E" w:rsidR="00677F8F" w:rsidRPr="00677F8F" w:rsidRDefault="6E83193F" w:rsidP="00E91FF3">
      <w:pPr>
        <w:pStyle w:val="ListParagraph"/>
        <w:numPr>
          <w:ilvl w:val="0"/>
          <w:numId w:val="22"/>
        </w:numPr>
        <w:spacing w:after="0" w:line="240" w:lineRule="auto"/>
        <w:rPr>
          <w:rFonts w:eastAsiaTheme="minorEastAsia" w:cstheme="minorHAnsi"/>
          <w:color w:val="000000" w:themeColor="text1"/>
          <w:sz w:val="24"/>
          <w:szCs w:val="24"/>
        </w:rPr>
      </w:pPr>
      <w:r w:rsidRPr="00677F8F">
        <w:rPr>
          <w:rFonts w:eastAsiaTheme="minorEastAsia" w:cstheme="minorHAnsi"/>
          <w:sz w:val="24"/>
          <w:szCs w:val="24"/>
        </w:rPr>
        <w:t>Are you applying for a DCFC</w:t>
      </w:r>
      <w:r w:rsidR="00BE1C34" w:rsidRPr="00677F8F">
        <w:rPr>
          <w:rFonts w:eastAsiaTheme="minorEastAsia" w:cstheme="minorHAnsi"/>
          <w:sz w:val="24"/>
          <w:szCs w:val="24"/>
        </w:rPr>
        <w:t xml:space="preserve"> charging station</w:t>
      </w:r>
      <w:r w:rsidRPr="00677F8F">
        <w:rPr>
          <w:rFonts w:eastAsiaTheme="minorEastAsia" w:cstheme="minorHAnsi"/>
          <w:sz w:val="24"/>
          <w:szCs w:val="24"/>
        </w:rPr>
        <w:t>?</w:t>
      </w:r>
      <w:r w:rsidR="00C07382">
        <w:rPr>
          <w:rFonts w:eastAsiaTheme="minorEastAsia" w:cstheme="minorHAnsi"/>
          <w:sz w:val="24"/>
          <w:szCs w:val="24"/>
        </w:rPr>
        <w:t xml:space="preserve"> </w:t>
      </w:r>
      <w:r w:rsidRPr="00677F8F">
        <w:rPr>
          <w:rFonts w:eastAsiaTheme="minorEastAsia" w:cstheme="minorHAnsi"/>
          <w:sz w:val="24"/>
          <w:szCs w:val="24"/>
        </w:rPr>
        <w:t>Yes _____ No</w:t>
      </w:r>
      <w:r w:rsidR="00E91FF3" w:rsidRPr="00E91FF3">
        <w:rPr>
          <w:rFonts w:eastAsiaTheme="minorEastAsia" w:cstheme="minorHAnsi"/>
          <w:sz w:val="24"/>
          <w:szCs w:val="24"/>
        </w:rPr>
        <w:t xml:space="preserve"> _____</w:t>
      </w:r>
    </w:p>
    <w:p w14:paraId="090B0453" w14:textId="596FCBAF" w:rsidR="00BE1C34" w:rsidRPr="00677F8F" w:rsidRDefault="00BE1C34" w:rsidP="00E91FF3">
      <w:pPr>
        <w:pStyle w:val="ListParagraph"/>
        <w:numPr>
          <w:ilvl w:val="1"/>
          <w:numId w:val="22"/>
        </w:numPr>
        <w:spacing w:after="0" w:line="240" w:lineRule="auto"/>
        <w:rPr>
          <w:rFonts w:eastAsiaTheme="minorEastAsia" w:cstheme="minorHAnsi"/>
          <w:color w:val="000000" w:themeColor="text1"/>
          <w:sz w:val="24"/>
          <w:szCs w:val="24"/>
        </w:rPr>
      </w:pPr>
      <w:r w:rsidRPr="00677F8F">
        <w:rPr>
          <w:rFonts w:eastAsiaTheme="minorEastAsia" w:cstheme="minorHAnsi"/>
          <w:sz w:val="24"/>
          <w:szCs w:val="24"/>
        </w:rPr>
        <w:t>How many DCFC charging stations? __________</w:t>
      </w:r>
    </w:p>
    <w:p w14:paraId="0F4753B3" w14:textId="2DE4E6C2" w:rsidR="3EC8227B" w:rsidRPr="008E512C" w:rsidRDefault="3EC8227B" w:rsidP="00E91FF3">
      <w:pPr>
        <w:pStyle w:val="ListParagraph"/>
        <w:numPr>
          <w:ilvl w:val="1"/>
          <w:numId w:val="22"/>
        </w:numPr>
        <w:spacing w:after="0" w:line="240" w:lineRule="auto"/>
        <w:jc w:val="both"/>
        <w:rPr>
          <w:rFonts w:eastAsiaTheme="minorEastAsia" w:cstheme="minorHAnsi"/>
          <w:sz w:val="24"/>
          <w:szCs w:val="24"/>
        </w:rPr>
      </w:pPr>
      <w:r w:rsidRPr="008E512C">
        <w:rPr>
          <w:rFonts w:eastAsiaTheme="minorEastAsia" w:cstheme="minorHAnsi"/>
          <w:sz w:val="24"/>
          <w:szCs w:val="24"/>
        </w:rPr>
        <w:t>I</w:t>
      </w:r>
      <w:r w:rsidR="6E83193F" w:rsidRPr="008E512C">
        <w:rPr>
          <w:rFonts w:eastAsiaTheme="minorEastAsia" w:cstheme="minorHAnsi"/>
          <w:sz w:val="24"/>
          <w:szCs w:val="24"/>
        </w:rPr>
        <w:t xml:space="preserve">s the </w:t>
      </w:r>
      <w:r w:rsidR="00677F8F" w:rsidRPr="008E512C">
        <w:rPr>
          <w:rFonts w:eastAsiaTheme="minorEastAsia" w:cstheme="minorHAnsi"/>
          <w:sz w:val="24"/>
          <w:szCs w:val="24"/>
        </w:rPr>
        <w:t xml:space="preserve">intended </w:t>
      </w:r>
      <w:r w:rsidR="174F51DE" w:rsidRPr="008E512C">
        <w:rPr>
          <w:rFonts w:eastAsiaTheme="minorEastAsia" w:cstheme="minorHAnsi"/>
          <w:sz w:val="24"/>
          <w:szCs w:val="24"/>
        </w:rPr>
        <w:t xml:space="preserve">DCFC </w:t>
      </w:r>
      <w:r w:rsidR="6E83193F" w:rsidRPr="008E512C">
        <w:rPr>
          <w:rFonts w:eastAsiaTheme="minorEastAsia" w:cstheme="minorHAnsi"/>
          <w:sz w:val="24"/>
          <w:szCs w:val="24"/>
        </w:rPr>
        <w:t>a “networked” charger capable of collecting data?</w:t>
      </w:r>
      <w:r w:rsidR="00677F8F" w:rsidRPr="008E512C">
        <w:rPr>
          <w:rFonts w:eastAsiaTheme="minorEastAsia" w:cstheme="minorHAnsi"/>
          <w:sz w:val="24"/>
          <w:szCs w:val="24"/>
        </w:rPr>
        <w:t xml:space="preserve"> Yes </w:t>
      </w:r>
      <w:r w:rsidR="6E83193F" w:rsidRPr="008E512C">
        <w:rPr>
          <w:rFonts w:eastAsiaTheme="minorEastAsia" w:cstheme="minorHAnsi"/>
          <w:sz w:val="24"/>
          <w:szCs w:val="24"/>
        </w:rPr>
        <w:t>_____ No</w:t>
      </w:r>
      <w:r w:rsidR="00E91FF3">
        <w:rPr>
          <w:rFonts w:eastAsiaTheme="minorEastAsia" w:cstheme="minorHAnsi"/>
          <w:sz w:val="24"/>
          <w:szCs w:val="24"/>
        </w:rPr>
        <w:t xml:space="preserve"> </w:t>
      </w:r>
      <w:r w:rsidR="00E91FF3" w:rsidRPr="00E91FF3">
        <w:rPr>
          <w:rFonts w:eastAsiaTheme="minorEastAsia" w:cstheme="minorHAnsi"/>
          <w:sz w:val="24"/>
          <w:szCs w:val="24"/>
        </w:rPr>
        <w:t>_____</w:t>
      </w:r>
    </w:p>
    <w:p w14:paraId="45F7499D" w14:textId="7742C80B" w:rsidR="6E83193F" w:rsidRDefault="6E83193F" w:rsidP="00E91FF3">
      <w:pPr>
        <w:pStyle w:val="ListParagraph"/>
        <w:numPr>
          <w:ilvl w:val="1"/>
          <w:numId w:val="22"/>
        </w:numPr>
        <w:spacing w:after="0" w:line="240" w:lineRule="auto"/>
        <w:jc w:val="both"/>
        <w:rPr>
          <w:rFonts w:eastAsiaTheme="minorEastAsia" w:cstheme="minorHAnsi"/>
          <w:sz w:val="24"/>
          <w:szCs w:val="24"/>
        </w:rPr>
      </w:pPr>
      <w:r w:rsidRPr="00BB247F">
        <w:rPr>
          <w:rFonts w:eastAsiaTheme="minorEastAsia" w:cstheme="minorHAnsi"/>
          <w:sz w:val="24"/>
          <w:szCs w:val="24"/>
        </w:rPr>
        <w:t xml:space="preserve">Will the </w:t>
      </w:r>
      <w:r w:rsidR="3E174907" w:rsidRPr="00BB247F">
        <w:rPr>
          <w:rFonts w:eastAsiaTheme="minorEastAsia" w:cstheme="minorHAnsi"/>
          <w:sz w:val="24"/>
          <w:szCs w:val="24"/>
        </w:rPr>
        <w:t>DCFC</w:t>
      </w:r>
      <w:r w:rsidRPr="00BB247F">
        <w:rPr>
          <w:rFonts w:eastAsiaTheme="minorEastAsia" w:cstheme="minorHAnsi"/>
          <w:sz w:val="24"/>
          <w:szCs w:val="24"/>
        </w:rPr>
        <w:t xml:space="preserve"> be</w:t>
      </w:r>
      <w:r w:rsidR="00677F8F">
        <w:rPr>
          <w:rFonts w:eastAsiaTheme="minorEastAsia" w:cstheme="minorHAnsi"/>
          <w:sz w:val="24"/>
          <w:szCs w:val="24"/>
        </w:rPr>
        <w:t xml:space="preserve"> a dual-port unit? Yes</w:t>
      </w:r>
      <w:r w:rsidR="00E91FF3" w:rsidRPr="00E91FF3">
        <w:rPr>
          <w:rFonts w:eastAsiaTheme="minorEastAsia" w:cstheme="minorHAnsi"/>
          <w:sz w:val="24"/>
          <w:szCs w:val="24"/>
        </w:rPr>
        <w:t xml:space="preserve"> ____ </w:t>
      </w:r>
      <w:r w:rsidRPr="00BB247F">
        <w:rPr>
          <w:rFonts w:eastAsiaTheme="minorEastAsia" w:cstheme="minorHAnsi"/>
          <w:sz w:val="24"/>
          <w:szCs w:val="24"/>
        </w:rPr>
        <w:t>No</w:t>
      </w:r>
      <w:r w:rsidR="00E91FF3" w:rsidRPr="00E91FF3">
        <w:rPr>
          <w:rFonts w:eastAsiaTheme="minorEastAsia" w:cstheme="minorHAnsi"/>
          <w:sz w:val="24"/>
          <w:szCs w:val="24"/>
        </w:rPr>
        <w:t xml:space="preserve"> ____</w:t>
      </w:r>
    </w:p>
    <w:p w14:paraId="24BC680C" w14:textId="3FF197F5" w:rsidR="00FE1A79" w:rsidRDefault="00FE1A79" w:rsidP="00E91FF3">
      <w:pPr>
        <w:pStyle w:val="ListParagraph"/>
        <w:numPr>
          <w:ilvl w:val="1"/>
          <w:numId w:val="22"/>
        </w:numPr>
        <w:spacing w:after="0" w:line="240" w:lineRule="auto"/>
        <w:jc w:val="both"/>
        <w:rPr>
          <w:rFonts w:eastAsiaTheme="minorEastAsia" w:cstheme="minorHAnsi"/>
          <w:sz w:val="24"/>
          <w:szCs w:val="24"/>
        </w:rPr>
      </w:pPr>
      <w:r w:rsidRPr="00BB247F">
        <w:rPr>
          <w:rFonts w:eastAsiaTheme="minorEastAsia" w:cstheme="minorHAnsi"/>
          <w:sz w:val="24"/>
          <w:szCs w:val="24"/>
        </w:rPr>
        <w:t>Will the DCFC be</w:t>
      </w:r>
      <w:r>
        <w:rPr>
          <w:rFonts w:eastAsiaTheme="minorEastAsia" w:cstheme="minorHAnsi"/>
          <w:sz w:val="24"/>
          <w:szCs w:val="24"/>
        </w:rPr>
        <w:t xml:space="preserve"> Energy Star certified? Yes </w:t>
      </w:r>
      <w:r w:rsidRPr="00BB247F">
        <w:rPr>
          <w:rFonts w:eastAsiaTheme="minorEastAsia" w:cstheme="minorHAnsi"/>
          <w:sz w:val="24"/>
          <w:szCs w:val="24"/>
        </w:rPr>
        <w:t>____ No</w:t>
      </w:r>
      <w:r w:rsidR="00E91FF3">
        <w:rPr>
          <w:rFonts w:eastAsiaTheme="minorEastAsia" w:cstheme="minorHAnsi"/>
          <w:sz w:val="24"/>
          <w:szCs w:val="24"/>
        </w:rPr>
        <w:t xml:space="preserve"> </w:t>
      </w:r>
      <w:r w:rsidR="00E91FF3" w:rsidRPr="00E91FF3">
        <w:rPr>
          <w:rFonts w:eastAsiaTheme="minorEastAsia" w:cstheme="minorHAnsi"/>
          <w:sz w:val="24"/>
          <w:szCs w:val="24"/>
        </w:rPr>
        <w:t>____</w:t>
      </w:r>
    </w:p>
    <w:p w14:paraId="0413EE71" w14:textId="77777777" w:rsidR="00FE1A79" w:rsidRDefault="00FE1A79" w:rsidP="00E91FF3">
      <w:pPr>
        <w:pStyle w:val="ListParagraph"/>
        <w:spacing w:after="0" w:line="240" w:lineRule="auto"/>
        <w:ind w:left="1440"/>
        <w:jc w:val="both"/>
        <w:rPr>
          <w:rFonts w:eastAsiaTheme="minorEastAsia" w:cstheme="minorHAnsi"/>
          <w:sz w:val="24"/>
          <w:szCs w:val="24"/>
        </w:rPr>
      </w:pPr>
    </w:p>
    <w:p w14:paraId="726CE6A6" w14:textId="77777777" w:rsidR="0007150A" w:rsidRPr="00BB247F" w:rsidRDefault="0007150A" w:rsidP="00E91FF3">
      <w:pPr>
        <w:pStyle w:val="ListParagraph"/>
        <w:spacing w:after="0" w:line="240" w:lineRule="auto"/>
        <w:ind w:left="1440"/>
        <w:jc w:val="both"/>
        <w:rPr>
          <w:rFonts w:eastAsiaTheme="minorEastAsia" w:cstheme="minorHAnsi"/>
          <w:sz w:val="24"/>
          <w:szCs w:val="24"/>
        </w:rPr>
      </w:pPr>
    </w:p>
    <w:p w14:paraId="69D9FE5E" w14:textId="2C908B4C" w:rsidR="003B3745" w:rsidRPr="008E512C" w:rsidRDefault="6E83193F" w:rsidP="00E91FF3">
      <w:pPr>
        <w:pStyle w:val="ListParagraph"/>
        <w:numPr>
          <w:ilvl w:val="0"/>
          <w:numId w:val="22"/>
        </w:numPr>
        <w:spacing w:after="0" w:line="240" w:lineRule="auto"/>
        <w:jc w:val="both"/>
        <w:rPr>
          <w:rFonts w:eastAsiaTheme="minorEastAsia" w:cstheme="minorHAnsi"/>
          <w:sz w:val="24"/>
          <w:szCs w:val="24"/>
        </w:rPr>
      </w:pPr>
      <w:r w:rsidRPr="00BB247F">
        <w:rPr>
          <w:rFonts w:eastAsiaTheme="minorEastAsia" w:cstheme="minorHAnsi"/>
          <w:sz w:val="24"/>
          <w:szCs w:val="24"/>
        </w:rPr>
        <w:t xml:space="preserve">Where is the intended site of the </w:t>
      </w:r>
      <w:r w:rsidR="00BE1C34">
        <w:rPr>
          <w:rFonts w:eastAsiaTheme="minorEastAsia" w:cstheme="minorHAnsi"/>
          <w:sz w:val="24"/>
          <w:szCs w:val="24"/>
        </w:rPr>
        <w:t xml:space="preserve">DCFC </w:t>
      </w:r>
      <w:r w:rsidRPr="00BB247F">
        <w:rPr>
          <w:rFonts w:eastAsiaTheme="minorEastAsia" w:cstheme="minorHAnsi"/>
          <w:sz w:val="24"/>
          <w:szCs w:val="24"/>
        </w:rPr>
        <w:t>charging station? Please describe and provide an address</w:t>
      </w:r>
      <w:r w:rsidR="0013281E">
        <w:rPr>
          <w:rFonts w:eastAsiaTheme="minorEastAsia" w:cstheme="minorHAnsi"/>
          <w:sz w:val="24"/>
          <w:szCs w:val="24"/>
        </w:rPr>
        <w:t xml:space="preserve"> (mapping is </w:t>
      </w:r>
      <w:r w:rsidR="0013281E" w:rsidRPr="008E512C">
        <w:rPr>
          <w:rFonts w:eastAsiaTheme="minorEastAsia" w:cstheme="minorHAnsi"/>
          <w:sz w:val="24"/>
          <w:szCs w:val="24"/>
        </w:rPr>
        <w:t>suggested)</w:t>
      </w:r>
      <w:r w:rsidRPr="008E512C">
        <w:rPr>
          <w:rFonts w:eastAsiaTheme="minorEastAsia" w:cstheme="minorHAnsi"/>
          <w:sz w:val="24"/>
          <w:szCs w:val="24"/>
        </w:rPr>
        <w:t>.</w:t>
      </w:r>
      <w:r w:rsidR="00677F8F" w:rsidRPr="008E512C">
        <w:t xml:space="preserve"> </w:t>
      </w:r>
      <w:r w:rsidR="00677F8F" w:rsidRPr="008E512C">
        <w:rPr>
          <w:rFonts w:eastAsiaTheme="minorEastAsia" w:cstheme="minorHAnsi"/>
          <w:sz w:val="24"/>
          <w:szCs w:val="24"/>
        </w:rPr>
        <w:t xml:space="preserve">If you are proposing </w:t>
      </w:r>
      <w:r w:rsidR="005E7644" w:rsidRPr="008E512C">
        <w:rPr>
          <w:rFonts w:eastAsiaTheme="minorEastAsia" w:cstheme="minorHAnsi"/>
          <w:sz w:val="24"/>
          <w:szCs w:val="24"/>
        </w:rPr>
        <w:t xml:space="preserve">multiple </w:t>
      </w:r>
      <w:r w:rsidR="00677F8F" w:rsidRPr="008E512C">
        <w:rPr>
          <w:rFonts w:eastAsiaTheme="minorEastAsia" w:cstheme="minorHAnsi"/>
          <w:sz w:val="24"/>
          <w:szCs w:val="24"/>
        </w:rPr>
        <w:t>locations</w:t>
      </w:r>
      <w:r w:rsidR="00615865" w:rsidRPr="008E512C">
        <w:rPr>
          <w:rFonts w:eastAsiaTheme="minorEastAsia" w:cstheme="minorHAnsi"/>
          <w:sz w:val="24"/>
          <w:szCs w:val="24"/>
        </w:rPr>
        <w:t>,</w:t>
      </w:r>
      <w:r w:rsidR="00677F8F" w:rsidRPr="008E512C">
        <w:rPr>
          <w:rFonts w:eastAsiaTheme="minorEastAsia" w:cstheme="minorHAnsi"/>
          <w:sz w:val="24"/>
          <w:szCs w:val="24"/>
        </w:rPr>
        <w:t xml:space="preserve"> please fill </w:t>
      </w:r>
      <w:r w:rsidR="005E7644" w:rsidRPr="008E512C">
        <w:rPr>
          <w:rFonts w:eastAsiaTheme="minorEastAsia" w:cstheme="minorHAnsi"/>
          <w:sz w:val="24"/>
          <w:szCs w:val="24"/>
        </w:rPr>
        <w:t>one</w:t>
      </w:r>
      <w:r w:rsidR="00677F8F" w:rsidRPr="008E512C">
        <w:rPr>
          <w:rFonts w:eastAsiaTheme="minorEastAsia" w:cstheme="minorHAnsi"/>
          <w:sz w:val="24"/>
          <w:szCs w:val="24"/>
        </w:rPr>
        <w:t xml:space="preserve"> application</w:t>
      </w:r>
      <w:r w:rsidR="005E7644" w:rsidRPr="008E512C">
        <w:rPr>
          <w:rFonts w:eastAsiaTheme="minorEastAsia" w:cstheme="minorHAnsi"/>
          <w:sz w:val="24"/>
          <w:szCs w:val="24"/>
        </w:rPr>
        <w:t xml:space="preserve"> per location</w:t>
      </w:r>
      <w:r w:rsidR="00677F8F" w:rsidRPr="008E512C">
        <w:rPr>
          <w:rFonts w:eastAsiaTheme="minorEastAsia" w:cstheme="minorHAnsi"/>
          <w:sz w:val="24"/>
          <w:szCs w:val="24"/>
        </w:rPr>
        <w:t>.</w:t>
      </w:r>
    </w:p>
    <w:p w14:paraId="7090A604" w14:textId="5905389A" w:rsidR="0007150A" w:rsidRDefault="0007150A" w:rsidP="00E91FF3">
      <w:pPr>
        <w:pStyle w:val="ListParagraph"/>
        <w:spacing w:after="0" w:line="240" w:lineRule="auto"/>
        <w:jc w:val="both"/>
        <w:rPr>
          <w:rFonts w:eastAsiaTheme="minorEastAsia" w:cstheme="minorHAnsi"/>
          <w:sz w:val="24"/>
          <w:szCs w:val="24"/>
        </w:rPr>
      </w:pPr>
    </w:p>
    <w:p w14:paraId="3859482F" w14:textId="77777777" w:rsidR="0007150A" w:rsidRDefault="0007150A" w:rsidP="00E91FF3">
      <w:pPr>
        <w:pStyle w:val="ListParagraph"/>
        <w:spacing w:after="0" w:line="240" w:lineRule="auto"/>
        <w:jc w:val="both"/>
        <w:rPr>
          <w:rFonts w:eastAsiaTheme="minorEastAsia" w:cstheme="minorHAnsi"/>
          <w:sz w:val="24"/>
          <w:szCs w:val="24"/>
        </w:rPr>
      </w:pPr>
    </w:p>
    <w:p w14:paraId="39D70C96" w14:textId="77777777" w:rsidR="0007150A" w:rsidRDefault="0007150A" w:rsidP="00E91FF3">
      <w:pPr>
        <w:pStyle w:val="ListParagraph"/>
        <w:spacing w:after="0" w:line="240" w:lineRule="auto"/>
        <w:jc w:val="both"/>
        <w:rPr>
          <w:rFonts w:eastAsiaTheme="minorEastAsia" w:cstheme="minorHAnsi"/>
          <w:sz w:val="24"/>
          <w:szCs w:val="24"/>
        </w:rPr>
      </w:pPr>
    </w:p>
    <w:p w14:paraId="6EC929DD" w14:textId="77777777" w:rsidR="00677F8F" w:rsidRDefault="6E83193F" w:rsidP="00E91FF3">
      <w:pPr>
        <w:pStyle w:val="ListParagraph"/>
        <w:numPr>
          <w:ilvl w:val="0"/>
          <w:numId w:val="22"/>
        </w:numPr>
        <w:spacing w:after="0" w:line="240" w:lineRule="auto"/>
        <w:jc w:val="both"/>
        <w:rPr>
          <w:rFonts w:eastAsiaTheme="minorEastAsia" w:cstheme="minorHAnsi"/>
          <w:sz w:val="24"/>
          <w:szCs w:val="24"/>
        </w:rPr>
      </w:pPr>
      <w:r w:rsidRPr="00BB247F">
        <w:rPr>
          <w:rFonts w:eastAsiaTheme="minorEastAsia" w:cstheme="minorHAnsi"/>
          <w:sz w:val="24"/>
          <w:szCs w:val="24"/>
        </w:rPr>
        <w:t xml:space="preserve">Where will the signage for the </w:t>
      </w:r>
      <w:r w:rsidR="00BE1C34">
        <w:rPr>
          <w:rFonts w:eastAsiaTheme="minorEastAsia" w:cstheme="minorHAnsi"/>
          <w:sz w:val="24"/>
          <w:szCs w:val="24"/>
        </w:rPr>
        <w:t xml:space="preserve">DCFC </w:t>
      </w:r>
      <w:r w:rsidRPr="00BB247F">
        <w:rPr>
          <w:rFonts w:eastAsiaTheme="minorEastAsia" w:cstheme="minorHAnsi"/>
          <w:sz w:val="24"/>
          <w:szCs w:val="24"/>
        </w:rPr>
        <w:t>charging station be located?</w:t>
      </w:r>
    </w:p>
    <w:p w14:paraId="5F3681FE" w14:textId="6798DFA8" w:rsidR="00AD775B" w:rsidRPr="00677F8F" w:rsidRDefault="6E83193F" w:rsidP="00E91FF3">
      <w:pPr>
        <w:pStyle w:val="ListParagraph"/>
        <w:numPr>
          <w:ilvl w:val="1"/>
          <w:numId w:val="22"/>
        </w:numPr>
        <w:spacing w:after="0" w:line="240" w:lineRule="auto"/>
        <w:jc w:val="both"/>
        <w:rPr>
          <w:rFonts w:eastAsiaTheme="minorEastAsia" w:cstheme="minorHAnsi"/>
          <w:sz w:val="24"/>
          <w:szCs w:val="24"/>
        </w:rPr>
      </w:pPr>
      <w:r w:rsidRPr="00677F8F">
        <w:rPr>
          <w:rFonts w:eastAsiaTheme="minorEastAsia" w:cstheme="minorHAnsi"/>
          <w:sz w:val="24"/>
          <w:szCs w:val="24"/>
        </w:rPr>
        <w:t>Location(s):</w:t>
      </w:r>
    </w:p>
    <w:p w14:paraId="5CFC7901" w14:textId="77777777" w:rsidR="00677F8F" w:rsidRDefault="00677F8F" w:rsidP="00E91FF3">
      <w:pPr>
        <w:pStyle w:val="ListParagraph"/>
        <w:spacing w:after="0" w:line="240" w:lineRule="auto"/>
        <w:jc w:val="both"/>
        <w:rPr>
          <w:rFonts w:eastAsiaTheme="minorEastAsia" w:cstheme="minorHAnsi"/>
          <w:sz w:val="24"/>
          <w:szCs w:val="24"/>
        </w:rPr>
      </w:pPr>
    </w:p>
    <w:p w14:paraId="26382442" w14:textId="77777777" w:rsidR="00677F8F" w:rsidRDefault="00677F8F" w:rsidP="00E91FF3">
      <w:pPr>
        <w:pStyle w:val="ListParagraph"/>
        <w:spacing w:after="0" w:line="240" w:lineRule="auto"/>
        <w:jc w:val="both"/>
        <w:rPr>
          <w:rFonts w:eastAsiaTheme="minorEastAsia" w:cstheme="minorHAnsi"/>
          <w:sz w:val="24"/>
          <w:szCs w:val="24"/>
        </w:rPr>
      </w:pPr>
    </w:p>
    <w:p w14:paraId="5E858834" w14:textId="77777777" w:rsidR="00677F8F" w:rsidRDefault="00677F8F" w:rsidP="00E91FF3">
      <w:pPr>
        <w:pStyle w:val="ListParagraph"/>
        <w:spacing w:after="0" w:line="240" w:lineRule="auto"/>
        <w:jc w:val="both"/>
        <w:rPr>
          <w:rFonts w:eastAsiaTheme="minorEastAsia" w:cstheme="minorHAnsi"/>
          <w:sz w:val="24"/>
          <w:szCs w:val="24"/>
        </w:rPr>
      </w:pPr>
    </w:p>
    <w:p w14:paraId="44D2871B" w14:textId="67285C25" w:rsidR="00677F8F" w:rsidRDefault="5DCA1B97" w:rsidP="00E91FF3">
      <w:pPr>
        <w:pStyle w:val="ListParagraph"/>
        <w:numPr>
          <w:ilvl w:val="0"/>
          <w:numId w:val="22"/>
        </w:numPr>
        <w:spacing w:after="0" w:line="240" w:lineRule="auto"/>
        <w:jc w:val="both"/>
        <w:rPr>
          <w:rFonts w:eastAsiaTheme="minorEastAsia" w:cstheme="minorHAnsi"/>
          <w:sz w:val="24"/>
          <w:szCs w:val="24"/>
        </w:rPr>
      </w:pPr>
      <w:r w:rsidRPr="00BB247F">
        <w:rPr>
          <w:rFonts w:eastAsiaTheme="minorEastAsia" w:cstheme="minorHAnsi"/>
          <w:sz w:val="24"/>
          <w:szCs w:val="24"/>
        </w:rPr>
        <w:t>Will the charger be pu</w:t>
      </w:r>
      <w:r w:rsidR="00677F8F">
        <w:rPr>
          <w:rFonts w:eastAsiaTheme="minorEastAsia" w:cstheme="minorHAnsi"/>
          <w:sz w:val="24"/>
          <w:szCs w:val="24"/>
        </w:rPr>
        <w:t xml:space="preserve">blicly accessible? Yes </w:t>
      </w:r>
      <w:r w:rsidRPr="00BB247F">
        <w:rPr>
          <w:rFonts w:eastAsiaTheme="minorEastAsia" w:cstheme="minorHAnsi"/>
          <w:sz w:val="24"/>
          <w:szCs w:val="24"/>
        </w:rPr>
        <w:t xml:space="preserve">____ No </w:t>
      </w:r>
      <w:r w:rsidR="00E91FF3" w:rsidRPr="00E91FF3">
        <w:rPr>
          <w:rFonts w:eastAsiaTheme="minorEastAsia" w:cstheme="minorHAnsi"/>
          <w:sz w:val="24"/>
          <w:szCs w:val="24"/>
        </w:rPr>
        <w:t>____</w:t>
      </w:r>
    </w:p>
    <w:p w14:paraId="7B7687C4" w14:textId="77777777" w:rsidR="00677F8F" w:rsidRDefault="5DCA1B97" w:rsidP="00E91FF3">
      <w:pPr>
        <w:pStyle w:val="ListParagraph"/>
        <w:numPr>
          <w:ilvl w:val="1"/>
          <w:numId w:val="22"/>
        </w:numPr>
        <w:spacing w:after="0" w:line="240" w:lineRule="auto"/>
        <w:jc w:val="both"/>
        <w:rPr>
          <w:rFonts w:eastAsiaTheme="minorEastAsia" w:cstheme="minorHAnsi"/>
          <w:sz w:val="24"/>
          <w:szCs w:val="24"/>
        </w:rPr>
      </w:pPr>
      <w:r w:rsidRPr="00677F8F">
        <w:rPr>
          <w:rFonts w:eastAsiaTheme="minorEastAsia" w:cstheme="minorHAnsi"/>
          <w:sz w:val="24"/>
          <w:szCs w:val="24"/>
        </w:rPr>
        <w:t>If not, who will be able to access the charger?________________________________________</w:t>
      </w:r>
    </w:p>
    <w:p w14:paraId="0E4C55A8" w14:textId="77777777" w:rsidR="00677F8F" w:rsidRDefault="00677F8F" w:rsidP="00E91FF3">
      <w:pPr>
        <w:pStyle w:val="ListParagraph"/>
        <w:spacing w:after="0" w:line="240" w:lineRule="auto"/>
        <w:ind w:left="1440"/>
        <w:jc w:val="both"/>
        <w:rPr>
          <w:rFonts w:eastAsiaTheme="minorEastAsia" w:cstheme="minorHAnsi"/>
          <w:sz w:val="24"/>
          <w:szCs w:val="24"/>
        </w:rPr>
      </w:pPr>
    </w:p>
    <w:p w14:paraId="42392E2F" w14:textId="77777777" w:rsidR="00677F8F" w:rsidRDefault="00677F8F" w:rsidP="00E91FF3">
      <w:pPr>
        <w:pStyle w:val="ListParagraph"/>
        <w:spacing w:after="0" w:line="240" w:lineRule="auto"/>
        <w:ind w:left="1440"/>
        <w:jc w:val="both"/>
        <w:rPr>
          <w:rFonts w:eastAsiaTheme="minorEastAsia" w:cstheme="minorHAnsi"/>
          <w:sz w:val="24"/>
          <w:szCs w:val="24"/>
        </w:rPr>
      </w:pPr>
    </w:p>
    <w:p w14:paraId="2621D83C" w14:textId="521672A6" w:rsidR="6E83193F" w:rsidRPr="00677F8F" w:rsidRDefault="6E83193F" w:rsidP="00E91FF3">
      <w:pPr>
        <w:pStyle w:val="ListParagraph"/>
        <w:numPr>
          <w:ilvl w:val="0"/>
          <w:numId w:val="22"/>
        </w:numPr>
        <w:spacing w:after="0" w:line="240" w:lineRule="auto"/>
        <w:jc w:val="both"/>
        <w:rPr>
          <w:rFonts w:eastAsiaTheme="minorEastAsia" w:cstheme="minorHAnsi"/>
          <w:sz w:val="24"/>
          <w:szCs w:val="24"/>
        </w:rPr>
      </w:pPr>
      <w:r w:rsidRPr="00677F8F">
        <w:rPr>
          <w:rFonts w:eastAsiaTheme="minorEastAsia" w:cstheme="minorHAnsi"/>
          <w:sz w:val="24"/>
          <w:szCs w:val="24"/>
        </w:rPr>
        <w:t xml:space="preserve">Will the charging station be listed online and, if so, where? (Ex: </w:t>
      </w:r>
      <w:hyperlink r:id="rId26" w:anchor="/find/nearest">
        <w:r w:rsidRPr="00677F8F">
          <w:rPr>
            <w:rStyle w:val="Hyperlink"/>
            <w:rFonts w:eastAsiaTheme="minorEastAsia" w:cstheme="minorHAnsi"/>
            <w:sz w:val="24"/>
            <w:szCs w:val="24"/>
          </w:rPr>
          <w:t>U.S. DOE Alternative Fuels Data Center Station Locator</w:t>
        </w:r>
      </w:hyperlink>
      <w:r w:rsidRPr="00677F8F">
        <w:rPr>
          <w:rFonts w:eastAsiaTheme="minorEastAsia" w:cstheme="minorHAnsi"/>
          <w:sz w:val="24"/>
          <w:szCs w:val="24"/>
        </w:rPr>
        <w:t xml:space="preserve">, </w:t>
      </w:r>
      <w:hyperlink r:id="rId27">
        <w:r w:rsidRPr="00677F8F">
          <w:rPr>
            <w:rStyle w:val="Hyperlink"/>
            <w:rFonts w:eastAsiaTheme="minorEastAsia" w:cstheme="minorHAnsi"/>
            <w:sz w:val="24"/>
            <w:szCs w:val="24"/>
          </w:rPr>
          <w:t>Plug Share</w:t>
        </w:r>
      </w:hyperlink>
      <w:r w:rsidRPr="00677F8F">
        <w:rPr>
          <w:rFonts w:eastAsiaTheme="minorEastAsia" w:cstheme="minorHAnsi"/>
          <w:sz w:val="24"/>
          <w:szCs w:val="24"/>
        </w:rPr>
        <w:t>, etc.): ____________________________________________</w:t>
      </w:r>
      <w:r w:rsidR="19A82D62" w:rsidRPr="00677F8F">
        <w:rPr>
          <w:rFonts w:eastAsiaTheme="minorEastAsia" w:cstheme="minorHAnsi"/>
          <w:sz w:val="24"/>
          <w:szCs w:val="24"/>
        </w:rPr>
        <w:t>____________</w:t>
      </w:r>
    </w:p>
    <w:p w14:paraId="20E77D53" w14:textId="77777777" w:rsidR="0007150A" w:rsidRDefault="0007150A" w:rsidP="00E91FF3">
      <w:pPr>
        <w:pStyle w:val="ListParagraph"/>
        <w:spacing w:after="0" w:line="240" w:lineRule="auto"/>
        <w:jc w:val="both"/>
        <w:rPr>
          <w:rFonts w:eastAsiaTheme="minorEastAsia" w:cstheme="minorHAnsi"/>
          <w:sz w:val="24"/>
          <w:szCs w:val="24"/>
        </w:rPr>
      </w:pPr>
    </w:p>
    <w:p w14:paraId="31482B5A" w14:textId="02EB8BAE" w:rsidR="00004E2E" w:rsidRDefault="00004E2E" w:rsidP="00E91FF3">
      <w:pPr>
        <w:pStyle w:val="ListParagraph"/>
        <w:spacing w:after="0" w:line="240" w:lineRule="auto"/>
        <w:jc w:val="both"/>
        <w:rPr>
          <w:rFonts w:eastAsiaTheme="minorEastAsia" w:cstheme="minorHAnsi"/>
          <w:sz w:val="24"/>
          <w:szCs w:val="24"/>
        </w:rPr>
      </w:pPr>
    </w:p>
    <w:p w14:paraId="215A4564" w14:textId="77777777" w:rsidR="00677F8F" w:rsidRDefault="00677F8F" w:rsidP="00E91FF3">
      <w:pPr>
        <w:pStyle w:val="ListParagraph"/>
        <w:spacing w:after="0" w:line="240" w:lineRule="auto"/>
        <w:jc w:val="both"/>
        <w:rPr>
          <w:rFonts w:eastAsiaTheme="minorEastAsia" w:cstheme="minorHAnsi"/>
          <w:sz w:val="24"/>
          <w:szCs w:val="24"/>
        </w:rPr>
      </w:pPr>
    </w:p>
    <w:p w14:paraId="6FA7A549" w14:textId="378E30C2" w:rsidR="00366C85" w:rsidRDefault="00366C85" w:rsidP="00E91FF3">
      <w:pPr>
        <w:pStyle w:val="ListParagraph"/>
        <w:numPr>
          <w:ilvl w:val="0"/>
          <w:numId w:val="22"/>
        </w:numPr>
        <w:spacing w:after="0" w:line="240" w:lineRule="auto"/>
        <w:rPr>
          <w:rFonts w:eastAsiaTheme="minorEastAsia" w:cstheme="minorHAnsi"/>
          <w:sz w:val="24"/>
          <w:szCs w:val="24"/>
        </w:rPr>
      </w:pPr>
      <w:r>
        <w:rPr>
          <w:rFonts w:eastAsiaTheme="minorEastAsia" w:cstheme="minorHAnsi"/>
          <w:sz w:val="24"/>
          <w:szCs w:val="24"/>
        </w:rPr>
        <w:t>Please specifiy why this</w:t>
      </w:r>
      <w:r w:rsidR="00004E2E">
        <w:rPr>
          <w:rFonts w:eastAsiaTheme="minorEastAsia" w:cstheme="minorHAnsi"/>
          <w:sz w:val="24"/>
          <w:szCs w:val="24"/>
        </w:rPr>
        <w:t xml:space="preserve"> type of</w:t>
      </w:r>
      <w:r>
        <w:rPr>
          <w:rFonts w:eastAsiaTheme="minorEastAsia" w:cstheme="minorHAnsi"/>
          <w:sz w:val="24"/>
          <w:szCs w:val="24"/>
        </w:rPr>
        <w:t xml:space="preserve"> charger was chosen for this location</w:t>
      </w:r>
      <w:r w:rsidR="00BE1C34">
        <w:rPr>
          <w:rFonts w:eastAsiaTheme="minorEastAsia" w:cstheme="minorHAnsi"/>
          <w:sz w:val="24"/>
          <w:szCs w:val="24"/>
        </w:rPr>
        <w:t>:</w:t>
      </w:r>
      <w:r w:rsidR="00A7748D">
        <w:rPr>
          <w:rFonts w:eastAsiaTheme="minorEastAsia" w:cstheme="minorHAnsi"/>
          <w:sz w:val="24"/>
          <w:szCs w:val="24"/>
        </w:rPr>
        <w:br/>
      </w:r>
    </w:p>
    <w:p w14:paraId="1092F90C" w14:textId="77777777" w:rsidR="0007150A" w:rsidRPr="0007150A" w:rsidRDefault="0007150A" w:rsidP="00E91FF3">
      <w:pPr>
        <w:pStyle w:val="ListParagraph"/>
        <w:spacing w:after="0" w:line="240" w:lineRule="auto"/>
        <w:rPr>
          <w:rFonts w:eastAsiaTheme="minorEastAsia" w:cstheme="minorHAnsi"/>
          <w:sz w:val="24"/>
          <w:szCs w:val="24"/>
        </w:rPr>
      </w:pPr>
    </w:p>
    <w:p w14:paraId="64F14F81" w14:textId="77777777" w:rsidR="0007150A" w:rsidRPr="00A7748D" w:rsidRDefault="0007150A" w:rsidP="00E91FF3">
      <w:pPr>
        <w:pStyle w:val="ListParagraph"/>
        <w:spacing w:after="0" w:line="240" w:lineRule="auto"/>
        <w:rPr>
          <w:rFonts w:eastAsiaTheme="minorEastAsia" w:cstheme="minorHAnsi"/>
          <w:sz w:val="24"/>
          <w:szCs w:val="24"/>
        </w:rPr>
      </w:pPr>
    </w:p>
    <w:p w14:paraId="023C3A6F" w14:textId="78CCBC46" w:rsidR="6E83193F" w:rsidRPr="00BB247F" w:rsidRDefault="00677F8F" w:rsidP="00E91FF3">
      <w:pPr>
        <w:spacing w:after="0" w:line="240" w:lineRule="auto"/>
        <w:jc w:val="both"/>
        <w:rPr>
          <w:rFonts w:eastAsiaTheme="minorEastAsia" w:cstheme="minorHAnsi"/>
          <w:b/>
          <w:bCs/>
          <w:sz w:val="24"/>
          <w:szCs w:val="24"/>
        </w:rPr>
      </w:pPr>
      <w:r>
        <w:rPr>
          <w:rFonts w:eastAsiaTheme="minorEastAsia" w:cstheme="minorHAnsi"/>
          <w:b/>
          <w:bCs/>
          <w:sz w:val="24"/>
          <w:szCs w:val="24"/>
        </w:rPr>
        <w:t>Make-Ready</w:t>
      </w:r>
    </w:p>
    <w:p w14:paraId="3807366F" w14:textId="3C8B4F1A" w:rsidR="6E83193F" w:rsidRPr="00BB247F" w:rsidRDefault="6E83193F" w:rsidP="00E91FF3">
      <w:pPr>
        <w:pStyle w:val="ListParagraph"/>
        <w:numPr>
          <w:ilvl w:val="0"/>
          <w:numId w:val="22"/>
        </w:numPr>
        <w:spacing w:after="0" w:line="240" w:lineRule="auto"/>
        <w:jc w:val="both"/>
        <w:rPr>
          <w:rFonts w:eastAsiaTheme="minorEastAsia" w:cstheme="minorHAnsi"/>
          <w:sz w:val="24"/>
          <w:szCs w:val="24"/>
        </w:rPr>
      </w:pPr>
      <w:r w:rsidRPr="00BB247F">
        <w:rPr>
          <w:rFonts w:eastAsiaTheme="minorEastAsia" w:cstheme="minorHAnsi"/>
          <w:sz w:val="24"/>
          <w:szCs w:val="24"/>
        </w:rPr>
        <w:t>What are the estimated make-ready costs for this site</w:t>
      </w:r>
      <w:r w:rsidR="00A93A79" w:rsidRPr="00BB247F">
        <w:rPr>
          <w:rFonts w:eastAsiaTheme="minorEastAsia" w:cstheme="minorHAnsi"/>
          <w:sz w:val="24"/>
          <w:szCs w:val="24"/>
        </w:rPr>
        <w:t>?</w:t>
      </w:r>
      <w:r w:rsidR="004F605D">
        <w:rPr>
          <w:rFonts w:eastAsiaTheme="minorEastAsia" w:cstheme="minorHAnsi"/>
          <w:sz w:val="24"/>
          <w:szCs w:val="24"/>
        </w:rPr>
        <w:t xml:space="preserve"> (</w:t>
      </w:r>
      <w:r w:rsidR="00A93A79">
        <w:rPr>
          <w:rFonts w:eastAsiaTheme="minorEastAsia" w:cstheme="minorHAnsi"/>
          <w:sz w:val="24"/>
          <w:szCs w:val="24"/>
        </w:rPr>
        <w:t xml:space="preserve">Please note: this </w:t>
      </w:r>
      <w:r w:rsidR="00456BEA">
        <w:rPr>
          <w:rFonts w:eastAsiaTheme="minorEastAsia" w:cstheme="minorHAnsi"/>
          <w:sz w:val="24"/>
          <w:szCs w:val="24"/>
        </w:rPr>
        <w:t>must be a specific dollar amount, not a</w:t>
      </w:r>
      <w:r w:rsidR="005C228A">
        <w:rPr>
          <w:rFonts w:eastAsiaTheme="minorEastAsia" w:cstheme="minorHAnsi"/>
          <w:sz w:val="24"/>
          <w:szCs w:val="24"/>
        </w:rPr>
        <w:t>n amount</w:t>
      </w:r>
      <w:r w:rsidR="00456BEA">
        <w:rPr>
          <w:rFonts w:eastAsiaTheme="minorEastAsia" w:cstheme="minorHAnsi"/>
          <w:sz w:val="24"/>
          <w:szCs w:val="24"/>
        </w:rPr>
        <w:t xml:space="preserve"> range</w:t>
      </w:r>
      <w:r w:rsidR="004F605D">
        <w:rPr>
          <w:rFonts w:eastAsiaTheme="minorEastAsia" w:cstheme="minorHAnsi"/>
          <w:sz w:val="24"/>
          <w:szCs w:val="24"/>
        </w:rPr>
        <w:t xml:space="preserve">) </w:t>
      </w:r>
      <w:r w:rsidR="00A93A79">
        <w:rPr>
          <w:rFonts w:eastAsiaTheme="minorEastAsia" w:cstheme="minorHAnsi"/>
          <w:sz w:val="24"/>
          <w:szCs w:val="24"/>
        </w:rPr>
        <w:t>$</w:t>
      </w:r>
      <w:r w:rsidR="00677F8F">
        <w:rPr>
          <w:rFonts w:eastAsiaTheme="minorEastAsia" w:cstheme="minorHAnsi"/>
          <w:sz w:val="24"/>
          <w:szCs w:val="24"/>
        </w:rPr>
        <w:t xml:space="preserve"> </w:t>
      </w:r>
      <w:r w:rsidR="00C07382">
        <w:rPr>
          <w:rFonts w:eastAsiaTheme="minorEastAsia" w:cstheme="minorHAnsi"/>
          <w:sz w:val="24"/>
          <w:szCs w:val="24"/>
        </w:rPr>
        <w:t>__________</w:t>
      </w:r>
    </w:p>
    <w:p w14:paraId="7B32EDD1" w14:textId="53BBBFBC" w:rsidR="00DF7CD6" w:rsidRPr="00BB247F" w:rsidRDefault="00DF7CD6" w:rsidP="00E91FF3">
      <w:pPr>
        <w:pStyle w:val="ListParagraph"/>
        <w:numPr>
          <w:ilvl w:val="0"/>
          <w:numId w:val="22"/>
        </w:numPr>
        <w:spacing w:after="0" w:line="240" w:lineRule="auto"/>
        <w:jc w:val="both"/>
        <w:rPr>
          <w:rFonts w:eastAsiaTheme="minorEastAsia" w:cstheme="minorHAnsi"/>
          <w:sz w:val="24"/>
          <w:szCs w:val="24"/>
        </w:rPr>
      </w:pPr>
      <w:r w:rsidRPr="00BB247F">
        <w:rPr>
          <w:rFonts w:eastAsiaTheme="minorEastAsia" w:cstheme="minorHAnsi"/>
          <w:sz w:val="24"/>
          <w:szCs w:val="24"/>
        </w:rPr>
        <w:t>Are you applying to any other state or utility programs for assistance on this project?</w:t>
      </w:r>
      <w:r w:rsidR="00C07382">
        <w:rPr>
          <w:rFonts w:eastAsiaTheme="minorEastAsia" w:cstheme="minorHAnsi"/>
          <w:sz w:val="24"/>
          <w:szCs w:val="24"/>
        </w:rPr>
        <w:t xml:space="preserve"> </w:t>
      </w:r>
      <w:r w:rsidR="00677F8F">
        <w:rPr>
          <w:rFonts w:eastAsiaTheme="minorEastAsia" w:cstheme="minorHAnsi"/>
          <w:sz w:val="24"/>
          <w:szCs w:val="24"/>
        </w:rPr>
        <w:t xml:space="preserve">Yes </w:t>
      </w:r>
      <w:r w:rsidR="004C0D42">
        <w:rPr>
          <w:rFonts w:eastAsiaTheme="minorEastAsia" w:cstheme="minorHAnsi"/>
          <w:sz w:val="24"/>
          <w:szCs w:val="24"/>
        </w:rPr>
        <w:t>____</w:t>
      </w:r>
      <w:r w:rsidR="00677F8F">
        <w:rPr>
          <w:rFonts w:eastAsiaTheme="minorEastAsia" w:cstheme="minorHAnsi"/>
          <w:sz w:val="24"/>
          <w:szCs w:val="24"/>
        </w:rPr>
        <w:t xml:space="preserve"> </w:t>
      </w:r>
      <w:r w:rsidR="005C228A" w:rsidRPr="00BB247F">
        <w:rPr>
          <w:rFonts w:eastAsiaTheme="minorEastAsia" w:cstheme="minorHAnsi"/>
          <w:sz w:val="24"/>
          <w:szCs w:val="24"/>
        </w:rPr>
        <w:t>No</w:t>
      </w:r>
      <w:r w:rsidR="00E91FF3">
        <w:rPr>
          <w:rFonts w:eastAsiaTheme="minorEastAsia" w:cstheme="minorHAnsi"/>
          <w:sz w:val="24"/>
          <w:szCs w:val="24"/>
        </w:rPr>
        <w:t xml:space="preserve"> </w:t>
      </w:r>
      <w:r w:rsidR="00E91FF3" w:rsidRPr="00E91FF3">
        <w:rPr>
          <w:rFonts w:eastAsiaTheme="minorEastAsia" w:cstheme="minorHAnsi"/>
          <w:sz w:val="24"/>
          <w:szCs w:val="24"/>
        </w:rPr>
        <w:t>____</w:t>
      </w:r>
    </w:p>
    <w:p w14:paraId="22E5A9A3" w14:textId="1D30DF9E" w:rsidR="00BB247F" w:rsidRDefault="00BB247F" w:rsidP="00E91FF3">
      <w:pPr>
        <w:pStyle w:val="ListParagraph"/>
        <w:numPr>
          <w:ilvl w:val="1"/>
          <w:numId w:val="22"/>
        </w:numPr>
        <w:spacing w:after="0" w:line="240" w:lineRule="auto"/>
        <w:ind w:left="1800"/>
        <w:rPr>
          <w:rFonts w:eastAsiaTheme="minorEastAsia" w:cstheme="minorHAnsi"/>
          <w:sz w:val="24"/>
          <w:szCs w:val="24"/>
        </w:rPr>
      </w:pPr>
      <w:r w:rsidRPr="00BB247F">
        <w:rPr>
          <w:rFonts w:eastAsiaTheme="minorEastAsia" w:cstheme="minorHAnsi"/>
          <w:sz w:val="24"/>
          <w:szCs w:val="24"/>
        </w:rPr>
        <w:t>If so, which program</w:t>
      </w:r>
      <w:r w:rsidR="00A93A79">
        <w:rPr>
          <w:rFonts w:eastAsiaTheme="minorEastAsia" w:cstheme="minorHAnsi"/>
          <w:sz w:val="24"/>
          <w:szCs w:val="24"/>
        </w:rPr>
        <w:t>(</w:t>
      </w:r>
      <w:r w:rsidRPr="00BB247F">
        <w:rPr>
          <w:rFonts w:eastAsiaTheme="minorEastAsia" w:cstheme="minorHAnsi"/>
          <w:sz w:val="24"/>
          <w:szCs w:val="24"/>
        </w:rPr>
        <w:t>s</w:t>
      </w:r>
      <w:r w:rsidR="00A93A79">
        <w:rPr>
          <w:rFonts w:eastAsiaTheme="minorEastAsia" w:cstheme="minorHAnsi"/>
          <w:sz w:val="24"/>
          <w:szCs w:val="24"/>
        </w:rPr>
        <w:t>)</w:t>
      </w:r>
      <w:r w:rsidR="001F427D">
        <w:rPr>
          <w:rFonts w:eastAsiaTheme="minorEastAsia" w:cstheme="minorHAnsi"/>
          <w:sz w:val="24"/>
          <w:szCs w:val="24"/>
        </w:rPr>
        <w:t xml:space="preserve">? </w:t>
      </w:r>
      <w:r w:rsidR="005C228A">
        <w:rPr>
          <w:rFonts w:eastAsiaTheme="minorEastAsia" w:cstheme="minorHAnsi"/>
          <w:sz w:val="24"/>
          <w:szCs w:val="24"/>
        </w:rPr>
        <w:t>Please list.</w:t>
      </w:r>
      <w:r w:rsidRPr="00BB247F">
        <w:rPr>
          <w:rFonts w:eastAsiaTheme="minorEastAsia" w:cstheme="minorHAnsi"/>
          <w:sz w:val="24"/>
          <w:szCs w:val="24"/>
        </w:rPr>
        <w:t xml:space="preserve"> </w:t>
      </w:r>
      <w:r w:rsidR="00A7748D">
        <w:rPr>
          <w:rFonts w:eastAsiaTheme="minorEastAsia" w:cstheme="minorHAnsi"/>
          <w:sz w:val="24"/>
          <w:szCs w:val="24"/>
        </w:rPr>
        <w:t>_____________________________________________</w:t>
      </w:r>
    </w:p>
    <w:p w14:paraId="51FBAA6F" w14:textId="5BEE49E1" w:rsidR="00A93A79" w:rsidRDefault="00A93A79" w:rsidP="00E91FF3">
      <w:pPr>
        <w:pStyle w:val="ListParagraph"/>
        <w:numPr>
          <w:ilvl w:val="1"/>
          <w:numId w:val="22"/>
        </w:numPr>
        <w:spacing w:after="0" w:line="240" w:lineRule="auto"/>
        <w:ind w:left="1800"/>
        <w:rPr>
          <w:rFonts w:eastAsiaTheme="minorEastAsia" w:cstheme="minorHAnsi"/>
          <w:sz w:val="24"/>
          <w:szCs w:val="24"/>
        </w:rPr>
      </w:pPr>
      <w:r>
        <w:rPr>
          <w:rFonts w:eastAsiaTheme="minorEastAsia" w:cstheme="minorHAnsi"/>
          <w:sz w:val="24"/>
          <w:szCs w:val="24"/>
        </w:rPr>
        <w:t>What funding amount(s) has been re</w:t>
      </w:r>
      <w:r w:rsidR="00677F8F">
        <w:rPr>
          <w:rFonts w:eastAsiaTheme="minorEastAsia" w:cstheme="minorHAnsi"/>
          <w:sz w:val="24"/>
          <w:szCs w:val="24"/>
        </w:rPr>
        <w:t>quested?</w:t>
      </w:r>
      <w:r w:rsidR="00A7748D">
        <w:rPr>
          <w:rFonts w:eastAsiaTheme="minorEastAsia" w:cstheme="minorHAnsi"/>
          <w:sz w:val="24"/>
          <w:szCs w:val="24"/>
        </w:rPr>
        <w:t xml:space="preserve"> $</w:t>
      </w:r>
      <w:r w:rsidR="00C07382">
        <w:rPr>
          <w:rFonts w:eastAsiaTheme="minorEastAsia" w:cstheme="minorHAnsi"/>
          <w:sz w:val="24"/>
          <w:szCs w:val="24"/>
        </w:rPr>
        <w:t xml:space="preserve"> __________</w:t>
      </w:r>
    </w:p>
    <w:p w14:paraId="14A1EF7E" w14:textId="3D8A7415" w:rsidR="00C07382" w:rsidRDefault="00A93A79" w:rsidP="00E91FF3">
      <w:pPr>
        <w:pStyle w:val="ListParagraph"/>
        <w:numPr>
          <w:ilvl w:val="1"/>
          <w:numId w:val="22"/>
        </w:numPr>
        <w:spacing w:after="0" w:line="240" w:lineRule="auto"/>
        <w:rPr>
          <w:rFonts w:eastAsiaTheme="minorEastAsia" w:cstheme="minorHAnsi"/>
          <w:sz w:val="24"/>
          <w:szCs w:val="24"/>
        </w:rPr>
      </w:pPr>
      <w:r>
        <w:rPr>
          <w:rFonts w:eastAsiaTheme="minorEastAsia" w:cstheme="minorHAnsi"/>
          <w:sz w:val="24"/>
          <w:szCs w:val="24"/>
        </w:rPr>
        <w:t>H</w:t>
      </w:r>
      <w:r w:rsidR="00677F8F">
        <w:rPr>
          <w:rFonts w:eastAsiaTheme="minorEastAsia" w:cstheme="minorHAnsi"/>
          <w:sz w:val="24"/>
          <w:szCs w:val="24"/>
        </w:rPr>
        <w:t xml:space="preserve">ave you been awarded funding? Yes ____ </w:t>
      </w:r>
      <w:r w:rsidR="005C228A" w:rsidRPr="00AD775B">
        <w:rPr>
          <w:rFonts w:eastAsiaTheme="minorEastAsia" w:cstheme="minorHAnsi"/>
          <w:sz w:val="24"/>
          <w:szCs w:val="24"/>
        </w:rPr>
        <w:t>No</w:t>
      </w:r>
      <w:r w:rsidR="00E91FF3">
        <w:rPr>
          <w:rFonts w:eastAsiaTheme="minorEastAsia" w:cstheme="minorHAnsi"/>
          <w:sz w:val="24"/>
          <w:szCs w:val="24"/>
        </w:rPr>
        <w:t xml:space="preserve"> </w:t>
      </w:r>
      <w:r w:rsidR="00E91FF3" w:rsidRPr="00E91FF3">
        <w:rPr>
          <w:rFonts w:eastAsiaTheme="minorEastAsia" w:cstheme="minorHAnsi"/>
          <w:sz w:val="24"/>
          <w:szCs w:val="24"/>
        </w:rPr>
        <w:t>____</w:t>
      </w:r>
    </w:p>
    <w:p w14:paraId="156B979F" w14:textId="23051276" w:rsidR="168927B0" w:rsidRPr="00C07382" w:rsidRDefault="004F605D" w:rsidP="00E91FF3">
      <w:pPr>
        <w:pStyle w:val="ListParagraph"/>
        <w:numPr>
          <w:ilvl w:val="2"/>
          <w:numId w:val="22"/>
        </w:numPr>
        <w:spacing w:after="0" w:line="240" w:lineRule="auto"/>
        <w:rPr>
          <w:rFonts w:eastAsiaTheme="minorEastAsia" w:cstheme="minorHAnsi"/>
          <w:sz w:val="24"/>
          <w:szCs w:val="24"/>
        </w:rPr>
      </w:pPr>
      <w:r w:rsidRPr="00C07382">
        <w:rPr>
          <w:rFonts w:eastAsiaTheme="minorEastAsia" w:cstheme="minorHAnsi"/>
          <w:sz w:val="24"/>
          <w:szCs w:val="24"/>
        </w:rPr>
        <w:t>If so, how much total fund</w:t>
      </w:r>
      <w:r w:rsidR="00456BEA" w:rsidRPr="00C07382">
        <w:rPr>
          <w:rFonts w:eastAsiaTheme="minorEastAsia" w:cstheme="minorHAnsi"/>
          <w:sz w:val="24"/>
          <w:szCs w:val="24"/>
        </w:rPr>
        <w:t>ing</w:t>
      </w:r>
      <w:r w:rsidRPr="00C07382">
        <w:rPr>
          <w:rFonts w:eastAsiaTheme="minorEastAsia" w:cstheme="minorHAnsi"/>
          <w:sz w:val="24"/>
          <w:szCs w:val="24"/>
        </w:rPr>
        <w:t xml:space="preserve"> have you been awarded? </w:t>
      </w:r>
      <w:r w:rsidR="005C228A" w:rsidRPr="00C07382">
        <w:rPr>
          <w:rFonts w:eastAsiaTheme="minorEastAsia" w:cstheme="minorHAnsi"/>
          <w:sz w:val="24"/>
          <w:szCs w:val="24"/>
        </w:rPr>
        <w:t>$</w:t>
      </w:r>
      <w:r w:rsidR="00677F8F" w:rsidRPr="00C07382">
        <w:rPr>
          <w:rFonts w:eastAsiaTheme="minorEastAsia" w:cstheme="minorHAnsi"/>
          <w:sz w:val="24"/>
          <w:szCs w:val="24"/>
        </w:rPr>
        <w:t xml:space="preserve"> </w:t>
      </w:r>
      <w:r w:rsidR="00C07382" w:rsidRPr="00C07382">
        <w:rPr>
          <w:rFonts w:eastAsiaTheme="minorEastAsia" w:cstheme="minorHAnsi"/>
          <w:sz w:val="24"/>
          <w:szCs w:val="24"/>
        </w:rPr>
        <w:t>__________</w:t>
      </w:r>
    </w:p>
    <w:p w14:paraId="2BE93506" w14:textId="45E0A268" w:rsidR="3969F05B" w:rsidRPr="00BB247F" w:rsidRDefault="3969F05B" w:rsidP="00E91FF3">
      <w:pPr>
        <w:spacing w:after="0" w:line="240" w:lineRule="auto"/>
        <w:jc w:val="both"/>
        <w:rPr>
          <w:rFonts w:eastAsiaTheme="minorEastAsia" w:cstheme="minorHAnsi"/>
          <w:b/>
          <w:bCs/>
          <w:sz w:val="24"/>
          <w:szCs w:val="24"/>
        </w:rPr>
      </w:pPr>
      <w:r w:rsidRPr="00BB247F">
        <w:rPr>
          <w:rFonts w:eastAsiaTheme="minorEastAsia" w:cstheme="minorHAnsi"/>
          <w:b/>
          <w:bCs/>
          <w:sz w:val="24"/>
          <w:szCs w:val="24"/>
        </w:rPr>
        <w:t>Tourism</w:t>
      </w:r>
    </w:p>
    <w:p w14:paraId="0B1A29B9" w14:textId="135A5C83" w:rsidR="3969F05B" w:rsidRPr="00BB247F" w:rsidRDefault="3969F05B" w:rsidP="00E91FF3">
      <w:pPr>
        <w:spacing w:after="0" w:line="240" w:lineRule="auto"/>
        <w:jc w:val="both"/>
        <w:rPr>
          <w:rFonts w:eastAsiaTheme="minorEastAsia" w:cstheme="minorHAnsi"/>
          <w:sz w:val="24"/>
          <w:szCs w:val="24"/>
        </w:rPr>
      </w:pPr>
      <w:r w:rsidRPr="00BB247F">
        <w:rPr>
          <w:rFonts w:eastAsiaTheme="minorEastAsia" w:cstheme="minorHAnsi"/>
          <w:sz w:val="24"/>
          <w:szCs w:val="24"/>
        </w:rPr>
        <w:t xml:space="preserve">For the following section, please feel free to answer on this application directly or provide supplemental documents. </w:t>
      </w:r>
    </w:p>
    <w:p w14:paraId="6220B040" w14:textId="4FC1397A" w:rsidR="004C0D42" w:rsidRPr="008E512C" w:rsidRDefault="004C0D42" w:rsidP="00E91FF3">
      <w:pPr>
        <w:pStyle w:val="ListParagraph"/>
        <w:numPr>
          <w:ilvl w:val="0"/>
          <w:numId w:val="22"/>
        </w:numPr>
        <w:spacing w:after="0" w:line="240" w:lineRule="auto"/>
        <w:rPr>
          <w:rFonts w:eastAsiaTheme="minorEastAsia" w:cstheme="minorHAnsi"/>
          <w:sz w:val="24"/>
          <w:szCs w:val="24"/>
        </w:rPr>
      </w:pPr>
      <w:r w:rsidRPr="008E512C">
        <w:rPr>
          <w:rFonts w:eastAsiaTheme="minorEastAsia" w:cstheme="minorHAnsi"/>
          <w:sz w:val="24"/>
          <w:szCs w:val="24"/>
        </w:rPr>
        <w:t>Is your business, location, or area recognized as a destination by the Division of Travel and Tourism and listed on https://visitnj.org/ or on a local Destination Mangement Organization’s (local tourism site) site? No _____</w:t>
      </w:r>
      <w:r w:rsidR="00677F8F" w:rsidRPr="008E512C">
        <w:rPr>
          <w:rFonts w:eastAsiaTheme="minorEastAsia" w:cstheme="minorHAnsi"/>
          <w:sz w:val="24"/>
          <w:szCs w:val="24"/>
        </w:rPr>
        <w:t xml:space="preserve"> </w:t>
      </w:r>
      <w:r w:rsidRPr="008E512C">
        <w:rPr>
          <w:rFonts w:eastAsiaTheme="minorEastAsia" w:cstheme="minorHAnsi"/>
          <w:sz w:val="24"/>
          <w:szCs w:val="24"/>
        </w:rPr>
        <w:t xml:space="preserve">Yes, </w:t>
      </w:r>
      <w:r w:rsidR="00677F8F" w:rsidRPr="008E512C">
        <w:rPr>
          <w:rFonts w:eastAsiaTheme="minorEastAsia" w:cstheme="minorHAnsi"/>
          <w:sz w:val="24"/>
          <w:szCs w:val="24"/>
        </w:rPr>
        <w:t xml:space="preserve">the </w:t>
      </w:r>
      <w:r w:rsidRPr="008E512C">
        <w:rPr>
          <w:rFonts w:eastAsiaTheme="minorEastAsia" w:cstheme="minorHAnsi"/>
          <w:sz w:val="24"/>
          <w:szCs w:val="24"/>
        </w:rPr>
        <w:t>location is listed _____</w:t>
      </w:r>
      <w:r w:rsidR="00677F8F" w:rsidRPr="008E512C">
        <w:rPr>
          <w:rFonts w:eastAsiaTheme="minorEastAsia" w:cstheme="minorHAnsi"/>
          <w:sz w:val="24"/>
          <w:szCs w:val="24"/>
        </w:rPr>
        <w:t xml:space="preserve"> </w:t>
      </w:r>
      <w:r w:rsidRPr="008E512C">
        <w:rPr>
          <w:rFonts w:eastAsiaTheme="minorEastAsia" w:cstheme="minorHAnsi"/>
          <w:sz w:val="24"/>
          <w:szCs w:val="24"/>
        </w:rPr>
        <w:t xml:space="preserve">Yes, </w:t>
      </w:r>
      <w:r w:rsidR="00677F8F" w:rsidRPr="008E512C">
        <w:rPr>
          <w:rFonts w:eastAsiaTheme="minorEastAsia" w:cstheme="minorHAnsi"/>
          <w:sz w:val="24"/>
          <w:szCs w:val="24"/>
        </w:rPr>
        <w:t xml:space="preserve">the </w:t>
      </w:r>
      <w:r w:rsidRPr="008E512C">
        <w:rPr>
          <w:rFonts w:eastAsiaTheme="minorEastAsia" w:cstheme="minorHAnsi"/>
          <w:sz w:val="24"/>
          <w:szCs w:val="24"/>
        </w:rPr>
        <w:t>area is listed</w:t>
      </w:r>
      <w:r w:rsidR="00E91FF3">
        <w:rPr>
          <w:rFonts w:eastAsiaTheme="minorEastAsia" w:cstheme="minorHAnsi"/>
          <w:sz w:val="24"/>
          <w:szCs w:val="24"/>
        </w:rPr>
        <w:t xml:space="preserve"> </w:t>
      </w:r>
      <w:r w:rsidR="00E91FF3" w:rsidRPr="00E91FF3">
        <w:rPr>
          <w:rFonts w:eastAsiaTheme="minorEastAsia" w:cstheme="minorHAnsi"/>
          <w:sz w:val="24"/>
          <w:szCs w:val="24"/>
        </w:rPr>
        <w:t>____</w:t>
      </w:r>
    </w:p>
    <w:p w14:paraId="03F5F2BB" w14:textId="705EF8C7" w:rsidR="004C0D42" w:rsidRPr="008E512C" w:rsidRDefault="004C0D42" w:rsidP="00E91FF3">
      <w:pPr>
        <w:pStyle w:val="ListParagraph"/>
        <w:spacing w:after="0" w:line="240" w:lineRule="auto"/>
        <w:rPr>
          <w:rFonts w:eastAsiaTheme="minorEastAsia" w:cstheme="minorHAnsi"/>
          <w:sz w:val="24"/>
          <w:szCs w:val="24"/>
        </w:rPr>
      </w:pPr>
    </w:p>
    <w:p w14:paraId="1F5A8B4D" w14:textId="0FB72BB6" w:rsidR="004C0D42" w:rsidRPr="008E512C" w:rsidRDefault="004C0D42" w:rsidP="00E91FF3">
      <w:pPr>
        <w:pStyle w:val="ListParagraph"/>
        <w:spacing w:after="0" w:line="240" w:lineRule="auto"/>
        <w:rPr>
          <w:rFonts w:eastAsiaTheme="minorEastAsia" w:cstheme="minorHAnsi"/>
          <w:sz w:val="24"/>
          <w:szCs w:val="24"/>
        </w:rPr>
      </w:pPr>
      <w:r w:rsidRPr="008E512C">
        <w:rPr>
          <w:rFonts w:eastAsiaTheme="minorEastAsia" w:cstheme="minorHAnsi"/>
          <w:sz w:val="24"/>
          <w:szCs w:val="24"/>
        </w:rPr>
        <w:t>Provide Link: ________________________________________________________________________</w:t>
      </w:r>
    </w:p>
    <w:p w14:paraId="0114B046" w14:textId="77777777" w:rsidR="004C0D42" w:rsidRPr="008E512C" w:rsidRDefault="004C0D42" w:rsidP="00E91FF3">
      <w:pPr>
        <w:pStyle w:val="ListParagraph"/>
        <w:spacing w:after="0" w:line="240" w:lineRule="auto"/>
        <w:rPr>
          <w:rFonts w:eastAsiaTheme="minorEastAsia" w:cstheme="minorHAnsi"/>
          <w:sz w:val="24"/>
          <w:szCs w:val="24"/>
        </w:rPr>
      </w:pPr>
    </w:p>
    <w:p w14:paraId="7FF24E63" w14:textId="01004EB6" w:rsidR="00A7748D" w:rsidRPr="008E512C" w:rsidRDefault="3969F05B" w:rsidP="00E91FF3">
      <w:pPr>
        <w:pStyle w:val="ListParagraph"/>
        <w:numPr>
          <w:ilvl w:val="0"/>
          <w:numId w:val="22"/>
        </w:numPr>
        <w:spacing w:after="0" w:line="240" w:lineRule="auto"/>
        <w:jc w:val="both"/>
        <w:rPr>
          <w:rFonts w:eastAsiaTheme="minorEastAsia" w:cstheme="minorHAnsi"/>
          <w:sz w:val="24"/>
          <w:szCs w:val="24"/>
        </w:rPr>
      </w:pPr>
      <w:r w:rsidRPr="008E512C">
        <w:rPr>
          <w:rFonts w:eastAsiaTheme="minorEastAsia" w:cstheme="minorHAnsi"/>
          <w:sz w:val="24"/>
          <w:szCs w:val="24"/>
        </w:rPr>
        <w:t>Please describe the</w:t>
      </w:r>
      <w:r w:rsidR="00EC48DF" w:rsidRPr="008E512C">
        <w:rPr>
          <w:rFonts w:eastAsiaTheme="minorEastAsia" w:cstheme="minorHAnsi"/>
          <w:sz w:val="24"/>
          <w:szCs w:val="24"/>
        </w:rPr>
        <w:t xml:space="preserve"> intended location for the charger and why it</w:t>
      </w:r>
      <w:r w:rsidRPr="008E512C">
        <w:rPr>
          <w:rFonts w:eastAsiaTheme="minorEastAsia" w:cstheme="minorHAnsi"/>
          <w:sz w:val="24"/>
          <w:szCs w:val="24"/>
        </w:rPr>
        <w:t xml:space="preserve"> is consi</w:t>
      </w:r>
      <w:r w:rsidR="00677F8F" w:rsidRPr="008E512C">
        <w:rPr>
          <w:rFonts w:eastAsiaTheme="minorEastAsia" w:cstheme="minorHAnsi"/>
          <w:sz w:val="24"/>
          <w:szCs w:val="24"/>
        </w:rPr>
        <w:t>dered to be a tourism location.</w:t>
      </w:r>
    </w:p>
    <w:p w14:paraId="7F192AF0" w14:textId="3C3A5606" w:rsidR="0007150A" w:rsidRDefault="0007150A" w:rsidP="00E91FF3">
      <w:pPr>
        <w:pStyle w:val="ListParagraph"/>
        <w:spacing w:after="0" w:line="240" w:lineRule="auto"/>
        <w:jc w:val="both"/>
        <w:rPr>
          <w:rFonts w:eastAsiaTheme="minorEastAsia" w:cstheme="minorHAnsi"/>
          <w:sz w:val="24"/>
          <w:szCs w:val="24"/>
        </w:rPr>
      </w:pPr>
    </w:p>
    <w:p w14:paraId="25030B82" w14:textId="77777777" w:rsidR="0007150A" w:rsidRDefault="0007150A" w:rsidP="00E91FF3">
      <w:pPr>
        <w:pStyle w:val="ListParagraph"/>
        <w:spacing w:after="0" w:line="240" w:lineRule="auto"/>
        <w:jc w:val="both"/>
        <w:rPr>
          <w:rFonts w:eastAsiaTheme="minorEastAsia" w:cstheme="minorHAnsi"/>
          <w:sz w:val="24"/>
          <w:szCs w:val="24"/>
        </w:rPr>
      </w:pPr>
    </w:p>
    <w:p w14:paraId="042BD400" w14:textId="77777777" w:rsidR="003924E5" w:rsidRPr="003924E5" w:rsidRDefault="003924E5" w:rsidP="00E91FF3">
      <w:pPr>
        <w:pStyle w:val="ListParagraph"/>
        <w:spacing w:after="0" w:line="240" w:lineRule="auto"/>
        <w:jc w:val="both"/>
        <w:rPr>
          <w:rFonts w:eastAsiaTheme="minorEastAsia" w:cstheme="minorHAnsi"/>
          <w:sz w:val="24"/>
          <w:szCs w:val="24"/>
        </w:rPr>
      </w:pPr>
    </w:p>
    <w:p w14:paraId="7E47E952" w14:textId="7EEB5688" w:rsidR="004C0D42" w:rsidRPr="00F15C16" w:rsidRDefault="3C3E6038" w:rsidP="00E91FF3">
      <w:pPr>
        <w:pStyle w:val="ListParagraph"/>
        <w:numPr>
          <w:ilvl w:val="0"/>
          <w:numId w:val="22"/>
        </w:numPr>
        <w:spacing w:after="0" w:line="240" w:lineRule="auto"/>
        <w:jc w:val="both"/>
        <w:rPr>
          <w:rFonts w:eastAsiaTheme="minorEastAsia" w:cstheme="minorHAnsi"/>
          <w:sz w:val="24"/>
          <w:szCs w:val="24"/>
        </w:rPr>
      </w:pPr>
      <w:r w:rsidRPr="00BB247F">
        <w:rPr>
          <w:rFonts w:eastAsiaTheme="minorEastAsia" w:cstheme="minorHAnsi"/>
          <w:sz w:val="24"/>
          <w:szCs w:val="24"/>
        </w:rPr>
        <w:t xml:space="preserve">Is the intended site of the EV charger close to other </w:t>
      </w:r>
      <w:r w:rsidR="00366C85">
        <w:rPr>
          <w:rFonts w:eastAsiaTheme="minorEastAsia" w:cstheme="minorHAnsi"/>
          <w:sz w:val="24"/>
          <w:szCs w:val="24"/>
        </w:rPr>
        <w:t xml:space="preserve">walkable </w:t>
      </w:r>
      <w:r w:rsidRPr="00BB247F">
        <w:rPr>
          <w:rFonts w:eastAsiaTheme="minorEastAsia" w:cstheme="minorHAnsi"/>
          <w:sz w:val="24"/>
          <w:szCs w:val="24"/>
        </w:rPr>
        <w:t>amenities</w:t>
      </w:r>
      <w:r w:rsidR="00456BEA">
        <w:rPr>
          <w:rFonts w:eastAsiaTheme="minorEastAsia" w:cstheme="minorHAnsi"/>
          <w:sz w:val="24"/>
          <w:szCs w:val="24"/>
        </w:rPr>
        <w:t xml:space="preserve"> (</w:t>
      </w:r>
      <w:r w:rsidR="00366C85">
        <w:rPr>
          <w:rFonts w:eastAsiaTheme="minorEastAsia" w:cstheme="minorHAnsi"/>
          <w:sz w:val="24"/>
          <w:szCs w:val="24"/>
        </w:rPr>
        <w:t xml:space="preserve">e.g., </w:t>
      </w:r>
      <w:r w:rsidR="00456BEA">
        <w:rPr>
          <w:rFonts w:eastAsiaTheme="minorEastAsia" w:cstheme="minorHAnsi"/>
          <w:sz w:val="24"/>
          <w:szCs w:val="24"/>
        </w:rPr>
        <w:t>resturants, hotels, etc</w:t>
      </w:r>
      <w:r w:rsidR="00366C85">
        <w:rPr>
          <w:rFonts w:eastAsiaTheme="minorEastAsia" w:cstheme="minorHAnsi"/>
          <w:sz w:val="24"/>
          <w:szCs w:val="24"/>
        </w:rPr>
        <w:t>.</w:t>
      </w:r>
      <w:r w:rsidR="00456BEA">
        <w:rPr>
          <w:rFonts w:eastAsiaTheme="minorEastAsia" w:cstheme="minorHAnsi"/>
          <w:sz w:val="24"/>
          <w:szCs w:val="24"/>
        </w:rPr>
        <w:t>) and other tourism locations</w:t>
      </w:r>
      <w:r w:rsidRPr="00BB247F">
        <w:rPr>
          <w:rFonts w:eastAsiaTheme="minorEastAsia" w:cstheme="minorHAnsi"/>
          <w:sz w:val="24"/>
          <w:szCs w:val="24"/>
        </w:rPr>
        <w:t>? Please list the surrounding options for tourists to utilize while their vehicle charges</w:t>
      </w:r>
      <w:r w:rsidR="00677F8F">
        <w:rPr>
          <w:rFonts w:eastAsiaTheme="minorEastAsia" w:cstheme="minorHAnsi"/>
          <w:sz w:val="24"/>
          <w:szCs w:val="24"/>
        </w:rPr>
        <w:t>.</w:t>
      </w:r>
    </w:p>
    <w:p w14:paraId="138D8A1A" w14:textId="6347514B" w:rsidR="004C0D42" w:rsidRDefault="004C0D42" w:rsidP="00E91FF3">
      <w:pPr>
        <w:pStyle w:val="ListParagraph"/>
        <w:spacing w:after="0" w:line="240" w:lineRule="auto"/>
        <w:jc w:val="both"/>
        <w:rPr>
          <w:rFonts w:eastAsiaTheme="minorEastAsia" w:cstheme="minorHAnsi"/>
          <w:sz w:val="24"/>
          <w:szCs w:val="24"/>
        </w:rPr>
      </w:pPr>
    </w:p>
    <w:p w14:paraId="420694A5" w14:textId="2F55B7A8" w:rsidR="004C0D42" w:rsidRDefault="004C0D42" w:rsidP="00E91FF3">
      <w:pPr>
        <w:pStyle w:val="ListParagraph"/>
        <w:spacing w:after="0" w:line="240" w:lineRule="auto"/>
        <w:jc w:val="both"/>
        <w:rPr>
          <w:rFonts w:eastAsiaTheme="minorEastAsia" w:cstheme="minorHAnsi"/>
          <w:sz w:val="24"/>
          <w:szCs w:val="24"/>
        </w:rPr>
      </w:pPr>
    </w:p>
    <w:p w14:paraId="06737AD5" w14:textId="77777777" w:rsidR="004C0D42" w:rsidRDefault="004C0D42" w:rsidP="00E91FF3">
      <w:pPr>
        <w:pStyle w:val="ListParagraph"/>
        <w:spacing w:after="0" w:line="240" w:lineRule="auto"/>
        <w:jc w:val="both"/>
        <w:rPr>
          <w:rFonts w:eastAsiaTheme="minorEastAsia" w:cstheme="minorHAnsi"/>
          <w:sz w:val="24"/>
          <w:szCs w:val="24"/>
        </w:rPr>
      </w:pPr>
    </w:p>
    <w:p w14:paraId="62D03DDB" w14:textId="2FEF89FD" w:rsidR="004C0D42" w:rsidRPr="004C0D42" w:rsidRDefault="004C0D42" w:rsidP="00E91FF3">
      <w:pPr>
        <w:pStyle w:val="ListParagraph"/>
        <w:numPr>
          <w:ilvl w:val="0"/>
          <w:numId w:val="22"/>
        </w:numPr>
        <w:spacing w:after="0" w:line="240" w:lineRule="auto"/>
        <w:jc w:val="both"/>
        <w:rPr>
          <w:rFonts w:eastAsiaTheme="minorEastAsia" w:cstheme="minorHAnsi"/>
          <w:sz w:val="24"/>
          <w:szCs w:val="24"/>
        </w:rPr>
      </w:pPr>
      <w:r w:rsidRPr="004C0D42">
        <w:rPr>
          <w:rFonts w:eastAsiaTheme="minorEastAsia" w:cstheme="minorHAnsi"/>
          <w:sz w:val="24"/>
          <w:szCs w:val="24"/>
        </w:rPr>
        <w:t>Is your site located within a tourism corridor (a path that connects unique cultural and natural values attractive to tourists)? Please describe and provide locations.</w:t>
      </w:r>
    </w:p>
    <w:p w14:paraId="69E1E2A2" w14:textId="77777777" w:rsidR="004C0D42" w:rsidRPr="004C0D42" w:rsidRDefault="004C0D42" w:rsidP="00E91FF3">
      <w:pPr>
        <w:pStyle w:val="ListParagraph"/>
        <w:spacing w:after="0" w:line="240" w:lineRule="auto"/>
        <w:jc w:val="both"/>
        <w:rPr>
          <w:rFonts w:eastAsiaTheme="minorEastAsia" w:cstheme="minorHAnsi"/>
          <w:sz w:val="24"/>
          <w:szCs w:val="24"/>
        </w:rPr>
      </w:pPr>
    </w:p>
    <w:p w14:paraId="1B219432" w14:textId="77777777" w:rsidR="004C0D42" w:rsidRPr="004C0D42" w:rsidRDefault="004C0D42" w:rsidP="00E91FF3">
      <w:pPr>
        <w:pStyle w:val="ListParagraph"/>
        <w:spacing w:after="0" w:line="240" w:lineRule="auto"/>
        <w:jc w:val="both"/>
        <w:rPr>
          <w:rFonts w:eastAsiaTheme="minorEastAsia" w:cstheme="minorHAnsi"/>
          <w:sz w:val="24"/>
          <w:szCs w:val="24"/>
        </w:rPr>
      </w:pPr>
    </w:p>
    <w:p w14:paraId="2C975626" w14:textId="77777777" w:rsidR="00AD775B" w:rsidRPr="00BB247F" w:rsidRDefault="00AD775B" w:rsidP="00E91FF3">
      <w:pPr>
        <w:pStyle w:val="ListParagraph"/>
        <w:spacing w:after="0" w:line="240" w:lineRule="auto"/>
        <w:jc w:val="both"/>
        <w:rPr>
          <w:rFonts w:eastAsiaTheme="minorEastAsia" w:cstheme="minorHAnsi"/>
          <w:sz w:val="24"/>
          <w:szCs w:val="24"/>
        </w:rPr>
      </w:pPr>
    </w:p>
    <w:p w14:paraId="6041F3EF" w14:textId="641596A6" w:rsidR="003924E5" w:rsidRPr="008E512C" w:rsidRDefault="00A8380F" w:rsidP="00E91FF3">
      <w:pPr>
        <w:pStyle w:val="ListParagraph"/>
        <w:numPr>
          <w:ilvl w:val="0"/>
          <w:numId w:val="22"/>
        </w:numPr>
        <w:spacing w:after="0" w:line="240" w:lineRule="auto"/>
        <w:jc w:val="both"/>
        <w:rPr>
          <w:rFonts w:eastAsiaTheme="minorEastAsia" w:cstheme="minorHAnsi"/>
          <w:sz w:val="24"/>
          <w:szCs w:val="24"/>
        </w:rPr>
      </w:pPr>
      <w:r w:rsidRPr="0013281E">
        <w:rPr>
          <w:rFonts w:eastAsiaTheme="minorEastAsia" w:cstheme="minorHAnsi"/>
          <w:sz w:val="24"/>
          <w:szCs w:val="24"/>
        </w:rPr>
        <w:t xml:space="preserve">What marketing </w:t>
      </w:r>
      <w:r w:rsidR="00621540" w:rsidRPr="0013281E">
        <w:rPr>
          <w:rFonts w:eastAsiaTheme="minorEastAsia" w:cstheme="minorHAnsi"/>
          <w:sz w:val="24"/>
          <w:szCs w:val="24"/>
        </w:rPr>
        <w:t xml:space="preserve">do you </w:t>
      </w:r>
      <w:r w:rsidR="00BB247F" w:rsidRPr="0013281E">
        <w:rPr>
          <w:rFonts w:eastAsiaTheme="minorEastAsia" w:cstheme="minorHAnsi"/>
          <w:sz w:val="24"/>
          <w:szCs w:val="24"/>
        </w:rPr>
        <w:t>or your Destination Management Organization</w:t>
      </w:r>
      <w:r w:rsidR="00615865">
        <w:rPr>
          <w:rFonts w:eastAsiaTheme="minorEastAsia" w:cstheme="minorHAnsi"/>
          <w:sz w:val="24"/>
          <w:szCs w:val="24"/>
        </w:rPr>
        <w:t xml:space="preserve"> </w:t>
      </w:r>
      <w:r w:rsidR="0007150A">
        <w:rPr>
          <w:rFonts w:eastAsiaTheme="minorEastAsia" w:cstheme="minorHAnsi"/>
          <w:sz w:val="24"/>
          <w:szCs w:val="24"/>
        </w:rPr>
        <w:t>(</w:t>
      </w:r>
      <w:r w:rsidR="00615865">
        <w:rPr>
          <w:rFonts w:eastAsiaTheme="minorEastAsia" w:cstheme="minorHAnsi"/>
          <w:sz w:val="24"/>
          <w:szCs w:val="24"/>
        </w:rPr>
        <w:t>“</w:t>
      </w:r>
      <w:r w:rsidR="0007150A">
        <w:rPr>
          <w:rFonts w:eastAsiaTheme="minorEastAsia" w:cstheme="minorHAnsi"/>
          <w:sz w:val="24"/>
          <w:szCs w:val="24"/>
        </w:rPr>
        <w:t>DMO</w:t>
      </w:r>
      <w:r w:rsidR="00615865">
        <w:rPr>
          <w:rFonts w:eastAsiaTheme="minorEastAsia" w:cstheme="minorHAnsi"/>
          <w:sz w:val="24"/>
          <w:szCs w:val="24"/>
        </w:rPr>
        <w:t>”</w:t>
      </w:r>
      <w:r w:rsidR="0007150A">
        <w:rPr>
          <w:rFonts w:eastAsiaTheme="minorEastAsia" w:cstheme="minorHAnsi"/>
          <w:sz w:val="24"/>
          <w:szCs w:val="24"/>
        </w:rPr>
        <w:t>)</w:t>
      </w:r>
      <w:r w:rsidR="00BB247F" w:rsidRPr="0013281E">
        <w:rPr>
          <w:rFonts w:eastAsiaTheme="minorEastAsia" w:cstheme="minorHAnsi"/>
          <w:sz w:val="24"/>
          <w:szCs w:val="24"/>
        </w:rPr>
        <w:t xml:space="preserve"> </w:t>
      </w:r>
      <w:r w:rsidR="00621540" w:rsidRPr="0013281E">
        <w:rPr>
          <w:rFonts w:eastAsiaTheme="minorEastAsia" w:cstheme="minorHAnsi"/>
          <w:sz w:val="24"/>
          <w:szCs w:val="24"/>
        </w:rPr>
        <w:t xml:space="preserve">currently </w:t>
      </w:r>
      <w:r w:rsidR="462B2117" w:rsidRPr="0013281E">
        <w:rPr>
          <w:rFonts w:eastAsiaTheme="minorEastAsia" w:cstheme="minorHAnsi"/>
          <w:sz w:val="24"/>
          <w:szCs w:val="24"/>
        </w:rPr>
        <w:t xml:space="preserve">utilize </w:t>
      </w:r>
      <w:r w:rsidR="00621540" w:rsidRPr="0013281E">
        <w:rPr>
          <w:rFonts w:eastAsiaTheme="minorEastAsia" w:cstheme="minorHAnsi"/>
          <w:sz w:val="24"/>
          <w:szCs w:val="24"/>
        </w:rPr>
        <w:t>to bring</w:t>
      </w:r>
      <w:r w:rsidR="0013281E" w:rsidRPr="0013281E">
        <w:rPr>
          <w:rFonts w:eastAsiaTheme="minorEastAsia" w:cstheme="minorHAnsi"/>
          <w:sz w:val="24"/>
          <w:szCs w:val="24"/>
        </w:rPr>
        <w:t xml:space="preserve"> in-state</w:t>
      </w:r>
      <w:r w:rsidR="00621540" w:rsidRPr="0013281E">
        <w:rPr>
          <w:rFonts w:eastAsiaTheme="minorEastAsia" w:cstheme="minorHAnsi"/>
          <w:sz w:val="24"/>
          <w:szCs w:val="24"/>
        </w:rPr>
        <w:t xml:space="preserve"> tourists to your location?</w:t>
      </w:r>
      <w:r w:rsidR="004F605D" w:rsidRPr="0013281E">
        <w:rPr>
          <w:rFonts w:eastAsiaTheme="minorEastAsia" w:cstheme="minorHAnsi"/>
          <w:sz w:val="24"/>
          <w:szCs w:val="24"/>
        </w:rPr>
        <w:t xml:space="preserve"> </w:t>
      </w:r>
      <w:r w:rsidR="004F605D" w:rsidRPr="00AD775B">
        <w:rPr>
          <w:rFonts w:cstheme="minorHAnsi"/>
          <w:sz w:val="24"/>
          <w:szCs w:val="24"/>
        </w:rPr>
        <w:t xml:space="preserve">How will you or your </w:t>
      </w:r>
      <w:r w:rsidR="0007150A">
        <w:rPr>
          <w:rFonts w:cstheme="minorHAnsi"/>
          <w:sz w:val="24"/>
          <w:szCs w:val="24"/>
        </w:rPr>
        <w:t>DMO</w:t>
      </w:r>
      <w:r w:rsidR="00F15C16">
        <w:rPr>
          <w:rFonts w:cstheme="minorHAnsi"/>
          <w:sz w:val="24"/>
          <w:szCs w:val="24"/>
        </w:rPr>
        <w:t xml:space="preserve"> market</w:t>
      </w:r>
      <w:r w:rsidR="004F605D" w:rsidRPr="00AD775B">
        <w:rPr>
          <w:rFonts w:cstheme="minorHAnsi"/>
          <w:sz w:val="24"/>
          <w:szCs w:val="24"/>
        </w:rPr>
        <w:t xml:space="preserve"> your location to bring </w:t>
      </w:r>
      <w:r w:rsidR="0013281E" w:rsidRPr="00AD775B">
        <w:rPr>
          <w:rFonts w:cstheme="minorHAnsi"/>
          <w:sz w:val="24"/>
          <w:szCs w:val="24"/>
        </w:rPr>
        <w:t xml:space="preserve">in-state </w:t>
      </w:r>
      <w:r w:rsidR="004F605D" w:rsidRPr="00AD775B">
        <w:rPr>
          <w:rFonts w:cstheme="minorHAnsi"/>
          <w:sz w:val="24"/>
          <w:szCs w:val="24"/>
        </w:rPr>
        <w:t>tourists with electric vehicles to your location?</w:t>
      </w:r>
      <w:r w:rsidR="00677F8F">
        <w:rPr>
          <w:rFonts w:cstheme="minorHAnsi"/>
          <w:sz w:val="24"/>
          <w:szCs w:val="24"/>
        </w:rPr>
        <w:t xml:space="preserve"> </w:t>
      </w:r>
      <w:r w:rsidR="0013281E" w:rsidRPr="0013281E">
        <w:rPr>
          <w:rFonts w:eastAsiaTheme="minorEastAsia" w:cstheme="minorHAnsi"/>
          <w:sz w:val="24"/>
          <w:szCs w:val="24"/>
        </w:rPr>
        <w:t xml:space="preserve">Where do </w:t>
      </w:r>
      <w:r w:rsidR="0013281E" w:rsidRPr="008E512C">
        <w:rPr>
          <w:rFonts w:eastAsiaTheme="minorEastAsia" w:cstheme="minorHAnsi"/>
          <w:sz w:val="24"/>
          <w:szCs w:val="24"/>
        </w:rPr>
        <w:t xml:space="preserve">your </w:t>
      </w:r>
      <w:r w:rsidR="00F15C16" w:rsidRPr="008E512C">
        <w:rPr>
          <w:rFonts w:eastAsiaTheme="minorEastAsia" w:cstheme="minorHAnsi"/>
          <w:sz w:val="24"/>
          <w:szCs w:val="24"/>
        </w:rPr>
        <w:t>in-state tourists</w:t>
      </w:r>
      <w:r w:rsidR="0013281E" w:rsidRPr="008E512C">
        <w:rPr>
          <w:rFonts w:eastAsiaTheme="minorEastAsia" w:cstheme="minorHAnsi"/>
          <w:sz w:val="24"/>
          <w:szCs w:val="24"/>
        </w:rPr>
        <w:t xml:space="preserve"> come from?</w:t>
      </w:r>
      <w:r w:rsidR="00677F8F" w:rsidRPr="008E512C">
        <w:rPr>
          <w:rFonts w:eastAsiaTheme="minorEastAsia" w:cstheme="minorHAnsi"/>
          <w:sz w:val="24"/>
          <w:szCs w:val="24"/>
        </w:rPr>
        <w:t xml:space="preserve"> </w:t>
      </w:r>
      <w:r w:rsidR="003C0996" w:rsidRPr="008E512C">
        <w:rPr>
          <w:rFonts w:eastAsiaTheme="minorEastAsia" w:cstheme="minorHAnsi"/>
          <w:sz w:val="24"/>
          <w:szCs w:val="24"/>
        </w:rPr>
        <w:t>Please explain</w:t>
      </w:r>
      <w:r w:rsidR="00677F8F" w:rsidRPr="008E512C">
        <w:rPr>
          <w:rFonts w:eastAsiaTheme="minorEastAsia" w:cstheme="minorHAnsi"/>
          <w:sz w:val="24"/>
          <w:szCs w:val="24"/>
        </w:rPr>
        <w:t>.</w:t>
      </w:r>
    </w:p>
    <w:p w14:paraId="3EBFDD6C" w14:textId="7B47E252" w:rsidR="00AD775B" w:rsidRPr="008E512C" w:rsidRDefault="00AD775B" w:rsidP="00E91FF3">
      <w:pPr>
        <w:pStyle w:val="ListParagraph"/>
        <w:spacing w:after="0" w:line="240" w:lineRule="auto"/>
        <w:rPr>
          <w:rFonts w:eastAsiaTheme="minorEastAsia" w:cstheme="minorHAnsi"/>
          <w:sz w:val="24"/>
          <w:szCs w:val="24"/>
        </w:rPr>
      </w:pPr>
    </w:p>
    <w:p w14:paraId="0FC26711" w14:textId="1B8E0F37" w:rsidR="00AD775B" w:rsidRPr="008E512C" w:rsidRDefault="00AD775B" w:rsidP="00E91FF3">
      <w:pPr>
        <w:pStyle w:val="ListParagraph"/>
        <w:spacing w:after="0" w:line="240" w:lineRule="auto"/>
        <w:rPr>
          <w:rFonts w:eastAsiaTheme="minorEastAsia" w:cstheme="minorHAnsi"/>
          <w:sz w:val="24"/>
          <w:szCs w:val="24"/>
        </w:rPr>
      </w:pPr>
    </w:p>
    <w:p w14:paraId="33EA7E62" w14:textId="77777777" w:rsidR="00AD775B" w:rsidRPr="008E512C" w:rsidRDefault="00AD775B" w:rsidP="00E91FF3">
      <w:pPr>
        <w:pStyle w:val="ListParagraph"/>
        <w:spacing w:after="0" w:line="240" w:lineRule="auto"/>
        <w:rPr>
          <w:rFonts w:eastAsiaTheme="minorEastAsia" w:cstheme="minorHAnsi"/>
          <w:sz w:val="24"/>
          <w:szCs w:val="24"/>
        </w:rPr>
      </w:pPr>
    </w:p>
    <w:p w14:paraId="6D23B7AA" w14:textId="753C3D3F" w:rsidR="004C0D42" w:rsidRPr="008E512C" w:rsidRDefault="0013281E" w:rsidP="00E91FF3">
      <w:pPr>
        <w:pStyle w:val="ListParagraph"/>
        <w:numPr>
          <w:ilvl w:val="0"/>
          <w:numId w:val="22"/>
        </w:numPr>
        <w:spacing w:after="0" w:line="240" w:lineRule="auto"/>
        <w:jc w:val="both"/>
        <w:rPr>
          <w:rFonts w:eastAsiaTheme="minorEastAsia" w:cstheme="minorHAnsi"/>
          <w:sz w:val="24"/>
          <w:szCs w:val="24"/>
        </w:rPr>
      </w:pPr>
      <w:r w:rsidRPr="008E512C">
        <w:rPr>
          <w:rFonts w:eastAsiaTheme="minorEastAsia" w:cstheme="minorHAnsi"/>
          <w:sz w:val="24"/>
          <w:szCs w:val="24"/>
        </w:rPr>
        <w:t xml:space="preserve">What marketing do you or your </w:t>
      </w:r>
      <w:r w:rsidR="00F15C16" w:rsidRPr="008E512C">
        <w:rPr>
          <w:rFonts w:eastAsiaTheme="minorEastAsia" w:cstheme="minorHAnsi"/>
          <w:sz w:val="24"/>
          <w:szCs w:val="24"/>
        </w:rPr>
        <w:t>DMO</w:t>
      </w:r>
      <w:r w:rsidRPr="008E512C">
        <w:rPr>
          <w:rFonts w:eastAsiaTheme="minorEastAsia" w:cstheme="minorHAnsi"/>
          <w:sz w:val="24"/>
          <w:szCs w:val="24"/>
        </w:rPr>
        <w:t xml:space="preserve"> currently utilize to bring out</w:t>
      </w:r>
      <w:r w:rsidR="0000568F" w:rsidRPr="008E512C">
        <w:rPr>
          <w:rFonts w:eastAsiaTheme="minorEastAsia" w:cstheme="minorHAnsi"/>
          <w:sz w:val="24"/>
          <w:szCs w:val="24"/>
        </w:rPr>
        <w:t>-</w:t>
      </w:r>
      <w:r w:rsidRPr="008E512C">
        <w:rPr>
          <w:rFonts w:eastAsiaTheme="minorEastAsia" w:cstheme="minorHAnsi"/>
          <w:sz w:val="24"/>
          <w:szCs w:val="24"/>
        </w:rPr>
        <w:t>of</w:t>
      </w:r>
      <w:r w:rsidR="0000568F" w:rsidRPr="008E512C">
        <w:rPr>
          <w:rFonts w:eastAsiaTheme="minorEastAsia" w:cstheme="minorHAnsi"/>
          <w:sz w:val="24"/>
          <w:szCs w:val="24"/>
        </w:rPr>
        <w:t>-</w:t>
      </w:r>
      <w:r w:rsidRPr="008E512C">
        <w:rPr>
          <w:rFonts w:eastAsiaTheme="minorEastAsia" w:cstheme="minorHAnsi"/>
          <w:sz w:val="24"/>
          <w:szCs w:val="24"/>
        </w:rPr>
        <w:t xml:space="preserve">state tourists to your location? </w:t>
      </w:r>
      <w:r w:rsidRPr="008E512C">
        <w:rPr>
          <w:rFonts w:cstheme="minorHAnsi"/>
          <w:sz w:val="24"/>
          <w:szCs w:val="24"/>
        </w:rPr>
        <w:t xml:space="preserve">How will you or your </w:t>
      </w:r>
      <w:r w:rsidR="00F15C16" w:rsidRPr="008E512C">
        <w:rPr>
          <w:rFonts w:cstheme="minorHAnsi"/>
          <w:sz w:val="24"/>
          <w:szCs w:val="24"/>
        </w:rPr>
        <w:t>DMO</w:t>
      </w:r>
      <w:r w:rsidRPr="008E512C">
        <w:rPr>
          <w:rFonts w:cstheme="minorHAnsi"/>
          <w:sz w:val="24"/>
          <w:szCs w:val="24"/>
        </w:rPr>
        <w:t xml:space="preserve"> market your location to bring out</w:t>
      </w:r>
      <w:r w:rsidR="0000568F" w:rsidRPr="008E512C">
        <w:rPr>
          <w:rFonts w:cstheme="minorHAnsi"/>
          <w:sz w:val="24"/>
          <w:szCs w:val="24"/>
        </w:rPr>
        <w:t>-</w:t>
      </w:r>
      <w:r w:rsidRPr="008E512C">
        <w:rPr>
          <w:rFonts w:cstheme="minorHAnsi"/>
          <w:sz w:val="24"/>
          <w:szCs w:val="24"/>
        </w:rPr>
        <w:t>of</w:t>
      </w:r>
      <w:r w:rsidR="0000568F" w:rsidRPr="008E512C">
        <w:rPr>
          <w:rFonts w:cstheme="minorHAnsi"/>
          <w:sz w:val="24"/>
          <w:szCs w:val="24"/>
        </w:rPr>
        <w:t>-</w:t>
      </w:r>
      <w:r w:rsidRPr="008E512C">
        <w:rPr>
          <w:rFonts w:cstheme="minorHAnsi"/>
          <w:sz w:val="24"/>
          <w:szCs w:val="24"/>
        </w:rPr>
        <w:t>state tourists with electric vehicles to your location?</w:t>
      </w:r>
      <w:r w:rsidR="00F15C16" w:rsidRPr="008E512C">
        <w:rPr>
          <w:rFonts w:cstheme="minorHAnsi"/>
          <w:sz w:val="24"/>
          <w:szCs w:val="24"/>
        </w:rPr>
        <w:t xml:space="preserve"> Where do your out-of</w:t>
      </w:r>
      <w:r w:rsidR="00150189">
        <w:rPr>
          <w:rFonts w:cstheme="minorHAnsi"/>
          <w:sz w:val="24"/>
          <w:szCs w:val="24"/>
        </w:rPr>
        <w:t>-</w:t>
      </w:r>
      <w:r w:rsidR="00F15C16" w:rsidRPr="008E512C">
        <w:rPr>
          <w:rFonts w:cstheme="minorHAnsi"/>
          <w:sz w:val="24"/>
          <w:szCs w:val="24"/>
        </w:rPr>
        <w:t>state tourists come from? Please explain.</w:t>
      </w:r>
    </w:p>
    <w:p w14:paraId="03762AB2" w14:textId="77777777" w:rsidR="004C0D42" w:rsidRPr="008E512C" w:rsidRDefault="004C0D42" w:rsidP="00E91FF3">
      <w:pPr>
        <w:pStyle w:val="ListParagraph"/>
        <w:spacing w:after="0" w:line="240" w:lineRule="auto"/>
        <w:jc w:val="both"/>
        <w:rPr>
          <w:rFonts w:eastAsiaTheme="minorEastAsia" w:cstheme="minorHAnsi"/>
          <w:sz w:val="24"/>
          <w:szCs w:val="24"/>
        </w:rPr>
      </w:pPr>
    </w:p>
    <w:p w14:paraId="5653F62B" w14:textId="77777777" w:rsidR="004C0D42" w:rsidRPr="008E512C" w:rsidRDefault="004C0D42" w:rsidP="00E91FF3">
      <w:pPr>
        <w:pStyle w:val="ListParagraph"/>
        <w:spacing w:after="0" w:line="240" w:lineRule="auto"/>
        <w:jc w:val="both"/>
        <w:rPr>
          <w:rFonts w:eastAsiaTheme="minorEastAsia" w:cstheme="minorHAnsi"/>
          <w:sz w:val="24"/>
          <w:szCs w:val="24"/>
        </w:rPr>
      </w:pPr>
    </w:p>
    <w:p w14:paraId="0A9DB4F8" w14:textId="77777777" w:rsidR="004C0D42" w:rsidRPr="008E512C" w:rsidRDefault="004C0D42" w:rsidP="00E91FF3">
      <w:pPr>
        <w:pStyle w:val="ListParagraph"/>
        <w:spacing w:after="0" w:line="240" w:lineRule="auto"/>
        <w:jc w:val="both"/>
        <w:rPr>
          <w:rFonts w:eastAsiaTheme="minorEastAsia" w:cstheme="minorHAnsi"/>
          <w:sz w:val="24"/>
          <w:szCs w:val="24"/>
        </w:rPr>
      </w:pPr>
    </w:p>
    <w:p w14:paraId="6D887F1F" w14:textId="6DED0E2E" w:rsidR="00F15C16" w:rsidRPr="008E512C" w:rsidRDefault="00F15C16" w:rsidP="00E91FF3">
      <w:pPr>
        <w:pStyle w:val="ListParagraph"/>
        <w:numPr>
          <w:ilvl w:val="0"/>
          <w:numId w:val="22"/>
        </w:numPr>
        <w:spacing w:after="0" w:line="240" w:lineRule="auto"/>
        <w:rPr>
          <w:rFonts w:eastAsiaTheme="minorEastAsia" w:cstheme="minorHAnsi"/>
          <w:sz w:val="24"/>
          <w:szCs w:val="24"/>
        </w:rPr>
      </w:pPr>
      <w:r w:rsidRPr="008E512C">
        <w:rPr>
          <w:rFonts w:eastAsiaTheme="minorEastAsia" w:cstheme="minorHAnsi"/>
          <w:sz w:val="24"/>
          <w:szCs w:val="24"/>
        </w:rPr>
        <w:t xml:space="preserve">Please explain what draws </w:t>
      </w:r>
      <w:r w:rsidR="00ED2058" w:rsidRPr="008E512C">
        <w:rPr>
          <w:rFonts w:eastAsiaTheme="minorEastAsia" w:cstheme="minorHAnsi"/>
          <w:sz w:val="24"/>
          <w:szCs w:val="24"/>
        </w:rPr>
        <w:t>visitors</w:t>
      </w:r>
      <w:r w:rsidRPr="008E512C">
        <w:rPr>
          <w:rFonts w:eastAsiaTheme="minorEastAsia" w:cstheme="minorHAnsi"/>
          <w:sz w:val="24"/>
          <w:szCs w:val="24"/>
        </w:rPr>
        <w:t xml:space="preserve"> to you</w:t>
      </w:r>
      <w:r w:rsidR="00ED2058" w:rsidRPr="008E512C">
        <w:rPr>
          <w:rFonts w:eastAsiaTheme="minorEastAsia" w:cstheme="minorHAnsi"/>
          <w:sz w:val="24"/>
          <w:szCs w:val="24"/>
        </w:rPr>
        <w:t>r</w:t>
      </w:r>
      <w:r w:rsidRPr="008E512C">
        <w:rPr>
          <w:rFonts w:eastAsiaTheme="minorEastAsia" w:cstheme="minorHAnsi"/>
          <w:sz w:val="24"/>
          <w:szCs w:val="24"/>
        </w:rPr>
        <w:t xml:space="preserve"> location.</w:t>
      </w:r>
      <w:r w:rsidR="00ED2058" w:rsidRPr="008E512C">
        <w:rPr>
          <w:rFonts w:eastAsiaTheme="minorEastAsia" w:cstheme="minorHAnsi"/>
          <w:sz w:val="24"/>
          <w:szCs w:val="24"/>
        </w:rPr>
        <w:t xml:space="preserve"> How many vistitors come to your location </w:t>
      </w:r>
      <w:r w:rsidR="005E7644" w:rsidRPr="008E512C">
        <w:rPr>
          <w:rFonts w:eastAsiaTheme="minorEastAsia" w:cstheme="minorHAnsi"/>
          <w:sz w:val="24"/>
          <w:szCs w:val="24"/>
        </w:rPr>
        <w:t>each</w:t>
      </w:r>
      <w:r w:rsidR="00ED2058" w:rsidRPr="008E512C">
        <w:rPr>
          <w:rFonts w:eastAsiaTheme="minorEastAsia" w:cstheme="minorHAnsi"/>
          <w:sz w:val="24"/>
          <w:szCs w:val="24"/>
        </w:rPr>
        <w:t xml:space="preserve"> year?</w:t>
      </w:r>
    </w:p>
    <w:p w14:paraId="271DBF94" w14:textId="61D08E0A" w:rsidR="00F15C16" w:rsidRDefault="00F15C16" w:rsidP="00E91FF3">
      <w:pPr>
        <w:pStyle w:val="ListParagraph"/>
        <w:spacing w:after="0" w:line="240" w:lineRule="auto"/>
        <w:jc w:val="both"/>
        <w:rPr>
          <w:rFonts w:eastAsiaTheme="minorEastAsia" w:cstheme="minorHAnsi"/>
          <w:sz w:val="24"/>
          <w:szCs w:val="24"/>
        </w:rPr>
      </w:pPr>
    </w:p>
    <w:p w14:paraId="18E5F88A" w14:textId="2A5C1C6B" w:rsidR="00F15C16" w:rsidRDefault="00F15C16" w:rsidP="00E91FF3">
      <w:pPr>
        <w:pStyle w:val="ListParagraph"/>
        <w:spacing w:after="0" w:line="240" w:lineRule="auto"/>
        <w:jc w:val="both"/>
        <w:rPr>
          <w:rFonts w:eastAsiaTheme="minorEastAsia" w:cstheme="minorHAnsi"/>
          <w:sz w:val="24"/>
          <w:szCs w:val="24"/>
        </w:rPr>
      </w:pPr>
    </w:p>
    <w:p w14:paraId="2ABB0DAA" w14:textId="77777777" w:rsidR="00F15C16" w:rsidRPr="00F15C16" w:rsidRDefault="00F15C16" w:rsidP="00E91FF3">
      <w:pPr>
        <w:pStyle w:val="ListParagraph"/>
        <w:spacing w:after="0" w:line="240" w:lineRule="auto"/>
        <w:jc w:val="both"/>
        <w:rPr>
          <w:rFonts w:eastAsiaTheme="minorEastAsia" w:cstheme="minorHAnsi"/>
          <w:sz w:val="24"/>
          <w:szCs w:val="24"/>
        </w:rPr>
      </w:pPr>
    </w:p>
    <w:p w14:paraId="3B40BBAB" w14:textId="5301346A" w:rsidR="00F15C16" w:rsidRPr="00F15C16" w:rsidRDefault="5AA76A9F" w:rsidP="00E91FF3">
      <w:pPr>
        <w:pStyle w:val="ListParagraph"/>
        <w:numPr>
          <w:ilvl w:val="0"/>
          <w:numId w:val="22"/>
        </w:numPr>
        <w:spacing w:after="0" w:line="240" w:lineRule="auto"/>
        <w:jc w:val="both"/>
        <w:rPr>
          <w:rFonts w:eastAsiaTheme="minorEastAsia" w:cstheme="minorHAnsi"/>
          <w:sz w:val="24"/>
          <w:szCs w:val="24"/>
        </w:rPr>
      </w:pPr>
      <w:r w:rsidRPr="004C0D42">
        <w:rPr>
          <w:rFonts w:eastAsia="Calibri" w:cstheme="minorHAnsi"/>
          <w:color w:val="000000" w:themeColor="text1"/>
          <w:sz w:val="24"/>
          <w:szCs w:val="24"/>
        </w:rPr>
        <w:t>Please list the three closest Level</w:t>
      </w:r>
      <w:r w:rsidR="003854A0" w:rsidRPr="004C0D42">
        <w:rPr>
          <w:rFonts w:eastAsia="Calibri" w:cstheme="minorHAnsi"/>
          <w:color w:val="000000" w:themeColor="text1"/>
          <w:sz w:val="24"/>
          <w:szCs w:val="24"/>
        </w:rPr>
        <w:t xml:space="preserve"> </w:t>
      </w:r>
      <w:r w:rsidRPr="004C0D42">
        <w:rPr>
          <w:rFonts w:eastAsia="Calibri" w:cstheme="minorHAnsi"/>
          <w:color w:val="000000" w:themeColor="text1"/>
          <w:sz w:val="24"/>
          <w:szCs w:val="24"/>
        </w:rPr>
        <w:t>Two chargers and</w:t>
      </w:r>
      <w:r w:rsidR="004F605D" w:rsidRPr="004C0D42">
        <w:rPr>
          <w:rFonts w:eastAsia="Calibri" w:cstheme="minorHAnsi"/>
          <w:color w:val="000000" w:themeColor="text1"/>
          <w:sz w:val="24"/>
          <w:szCs w:val="24"/>
        </w:rPr>
        <w:t xml:space="preserve"> two closest</w:t>
      </w:r>
      <w:r w:rsidRPr="004C0D42">
        <w:rPr>
          <w:rFonts w:eastAsia="Calibri" w:cstheme="minorHAnsi"/>
          <w:color w:val="000000" w:themeColor="text1"/>
          <w:sz w:val="24"/>
          <w:szCs w:val="24"/>
        </w:rPr>
        <w:t xml:space="preserve"> DCFCs to </w:t>
      </w:r>
      <w:r w:rsidR="31C68E56" w:rsidRPr="004C0D42">
        <w:rPr>
          <w:rFonts w:eastAsia="Calibri" w:cstheme="minorHAnsi"/>
          <w:color w:val="000000" w:themeColor="text1"/>
          <w:sz w:val="24"/>
          <w:szCs w:val="24"/>
        </w:rPr>
        <w:t>your</w:t>
      </w:r>
      <w:r w:rsidRPr="004C0D42">
        <w:rPr>
          <w:rFonts w:eastAsia="Calibri" w:cstheme="minorHAnsi"/>
          <w:color w:val="000000" w:themeColor="text1"/>
          <w:sz w:val="24"/>
          <w:szCs w:val="24"/>
        </w:rPr>
        <w:t xml:space="preserve"> location.</w:t>
      </w:r>
      <w:r w:rsidR="004C0D42">
        <w:rPr>
          <w:rFonts w:eastAsia="Calibri" w:cstheme="minorHAnsi"/>
          <w:color w:val="000000" w:themeColor="text1"/>
          <w:sz w:val="24"/>
          <w:szCs w:val="24"/>
        </w:rPr>
        <w:t xml:space="preserve"> </w:t>
      </w:r>
      <w:r w:rsidRPr="004C0D42">
        <w:rPr>
          <w:rFonts w:eastAsia="Calibri" w:cstheme="minorHAnsi"/>
          <w:color w:val="000000" w:themeColor="text1"/>
          <w:sz w:val="24"/>
          <w:szCs w:val="24"/>
        </w:rPr>
        <w:t>Please provide address</w:t>
      </w:r>
      <w:r w:rsidR="008C3E4F" w:rsidRPr="004C0D42">
        <w:rPr>
          <w:rFonts w:eastAsia="Calibri" w:cstheme="minorHAnsi"/>
          <w:color w:val="000000" w:themeColor="text1"/>
          <w:sz w:val="24"/>
          <w:szCs w:val="24"/>
        </w:rPr>
        <w:t>es</w:t>
      </w:r>
      <w:r w:rsidRPr="004C0D42">
        <w:rPr>
          <w:rFonts w:eastAsia="Calibri" w:cstheme="minorHAnsi"/>
          <w:color w:val="000000" w:themeColor="text1"/>
          <w:sz w:val="24"/>
          <w:szCs w:val="24"/>
        </w:rPr>
        <w:t xml:space="preserve">, the name of the </w:t>
      </w:r>
      <w:r w:rsidR="15B65185" w:rsidRPr="004C0D42">
        <w:rPr>
          <w:rFonts w:eastAsia="Calibri" w:cstheme="minorHAnsi"/>
          <w:color w:val="000000" w:themeColor="text1"/>
          <w:sz w:val="24"/>
          <w:szCs w:val="24"/>
        </w:rPr>
        <w:t xml:space="preserve">charging </w:t>
      </w:r>
      <w:r w:rsidRPr="004C0D42">
        <w:rPr>
          <w:rFonts w:eastAsia="Calibri" w:cstheme="minorHAnsi"/>
          <w:color w:val="000000" w:themeColor="text1"/>
          <w:sz w:val="24"/>
          <w:szCs w:val="24"/>
        </w:rPr>
        <w:t>network for the stations, and, if possible, links for the chargers</w:t>
      </w:r>
      <w:r w:rsidR="00674064" w:rsidRPr="004C0D42">
        <w:rPr>
          <w:rFonts w:eastAsia="Calibri" w:cstheme="minorHAnsi"/>
          <w:color w:val="000000" w:themeColor="text1"/>
          <w:sz w:val="24"/>
          <w:szCs w:val="24"/>
        </w:rPr>
        <w:t xml:space="preserve"> (this information may be obtained from charger companies websites, or the NJ DEP map at </w:t>
      </w:r>
      <w:hyperlink r:id="rId28" w:history="1">
        <w:r w:rsidR="00674064" w:rsidRPr="004C0D42">
          <w:rPr>
            <w:rStyle w:val="Hyperlink"/>
            <w:rFonts w:cstheme="minorHAnsi"/>
            <w:sz w:val="24"/>
            <w:szCs w:val="24"/>
          </w:rPr>
          <w:t>NJ Public Electric Vehicle (EV) Charging Locator (arcgis.com)</w:t>
        </w:r>
      </w:hyperlink>
      <w:r w:rsidR="008C3E4F" w:rsidRPr="004C0D42">
        <w:rPr>
          <w:rStyle w:val="Hyperlink"/>
          <w:rFonts w:cstheme="minorHAnsi"/>
          <w:sz w:val="24"/>
          <w:szCs w:val="24"/>
        </w:rPr>
        <w:t>,</w:t>
      </w:r>
      <w:r w:rsidR="00674064" w:rsidRPr="004C0D42">
        <w:rPr>
          <w:rFonts w:cstheme="minorHAnsi"/>
          <w:sz w:val="24"/>
          <w:szCs w:val="24"/>
        </w:rPr>
        <w:t xml:space="preserve"> or the </w:t>
      </w:r>
      <w:r w:rsidR="007D672D" w:rsidRPr="004C0D42">
        <w:rPr>
          <w:rFonts w:cstheme="minorHAnsi"/>
          <w:sz w:val="24"/>
          <w:szCs w:val="24"/>
        </w:rPr>
        <w:t xml:space="preserve">United States Department of Energy </w:t>
      </w:r>
      <w:r w:rsidR="00674064" w:rsidRPr="004C0D42">
        <w:rPr>
          <w:rFonts w:cstheme="minorHAnsi"/>
          <w:sz w:val="24"/>
          <w:szCs w:val="24"/>
        </w:rPr>
        <w:t xml:space="preserve">map at </w:t>
      </w:r>
      <w:hyperlink r:id="rId29" w:anchor="/find/nearest?fuel=ELEC" w:history="1">
        <w:r w:rsidR="00674064" w:rsidRPr="004C0D42">
          <w:rPr>
            <w:rStyle w:val="Hyperlink"/>
            <w:rFonts w:cstheme="minorHAnsi"/>
            <w:sz w:val="24"/>
            <w:szCs w:val="24"/>
          </w:rPr>
          <w:t>Alternative Fuels Data Center: Electric Vehicle Charging Station Locations (energy.gov)</w:t>
        </w:r>
      </w:hyperlink>
      <w:r w:rsidRPr="004C0D42">
        <w:rPr>
          <w:rFonts w:eastAsia="Calibri" w:cstheme="minorHAnsi"/>
          <w:color w:val="000000" w:themeColor="text1"/>
          <w:sz w:val="24"/>
          <w:szCs w:val="24"/>
        </w:rPr>
        <w:t>.</w:t>
      </w:r>
      <w:r w:rsidR="004F605D" w:rsidRPr="004C0D42">
        <w:rPr>
          <w:rFonts w:eastAsia="Calibri" w:cstheme="minorHAnsi"/>
          <w:color w:val="000000" w:themeColor="text1"/>
          <w:sz w:val="24"/>
          <w:szCs w:val="24"/>
        </w:rPr>
        <w:t xml:space="preserve"> </w:t>
      </w:r>
      <w:r w:rsidR="004F605D" w:rsidRPr="000734C4">
        <w:rPr>
          <w:rFonts w:eastAsia="Calibri" w:cstheme="minorHAnsi"/>
          <w:b/>
          <w:color w:val="000000" w:themeColor="text1"/>
          <w:sz w:val="24"/>
          <w:szCs w:val="24"/>
        </w:rPr>
        <w:t xml:space="preserve">Please be sure to list the distance </w:t>
      </w:r>
      <w:r w:rsidR="007D672D" w:rsidRPr="000734C4">
        <w:rPr>
          <w:rFonts w:eastAsia="Calibri" w:cstheme="minorHAnsi"/>
          <w:b/>
          <w:color w:val="000000" w:themeColor="text1"/>
          <w:sz w:val="24"/>
          <w:szCs w:val="24"/>
        </w:rPr>
        <w:t xml:space="preserve">from these other charging stations </w:t>
      </w:r>
      <w:r w:rsidR="004F605D" w:rsidRPr="000734C4">
        <w:rPr>
          <w:rFonts w:eastAsia="Calibri" w:cstheme="minorHAnsi"/>
          <w:b/>
          <w:color w:val="000000" w:themeColor="text1"/>
          <w:sz w:val="24"/>
          <w:szCs w:val="24"/>
        </w:rPr>
        <w:t>to your site</w:t>
      </w:r>
      <w:r w:rsidR="004F605D" w:rsidRPr="004C0D42">
        <w:rPr>
          <w:rFonts w:eastAsia="Calibri" w:cstheme="minorHAnsi"/>
          <w:color w:val="000000" w:themeColor="text1"/>
          <w:sz w:val="24"/>
          <w:szCs w:val="24"/>
        </w:rPr>
        <w:t>.</w:t>
      </w:r>
    </w:p>
    <w:sectPr w:rsidR="00F15C16" w:rsidRPr="00F15C16" w:rsidSect="00193A01">
      <w:footerReference w:type="default" r:id="rId30"/>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2DE018" w16cid:durableId="27D50DEC"/>
  <w16cid:commentId w16cid:paraId="4A533FAD" w16cid:durableId="27D50DED"/>
  <w16cid:commentId w16cid:paraId="6EA1C49F" w16cid:durableId="27D50D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FE258" w14:textId="77777777" w:rsidR="00973773" w:rsidRDefault="00973773" w:rsidP="005330DA">
      <w:pPr>
        <w:spacing w:after="0" w:line="240" w:lineRule="auto"/>
      </w:pPr>
      <w:r>
        <w:separator/>
      </w:r>
    </w:p>
  </w:endnote>
  <w:endnote w:type="continuationSeparator" w:id="0">
    <w:p w14:paraId="7A4170C9" w14:textId="77777777" w:rsidR="00973773" w:rsidRDefault="00973773" w:rsidP="0053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790053567"/>
      <w:docPartObj>
        <w:docPartGallery w:val="Page Numbers (Bottom of Page)"/>
        <w:docPartUnique/>
      </w:docPartObj>
    </w:sdtPr>
    <w:sdtEndPr>
      <w:rPr>
        <w:color w:val="808080" w:themeColor="background1" w:themeShade="80"/>
        <w:spacing w:val="60"/>
      </w:rPr>
    </w:sdtEndPr>
    <w:sdtContent>
      <w:p w14:paraId="2BF895E3" w14:textId="013316A3" w:rsidR="00DF021C" w:rsidRPr="007B4AE3" w:rsidRDefault="00DF021C">
        <w:pPr>
          <w:pStyle w:val="Footer"/>
          <w:pBdr>
            <w:top w:val="single" w:sz="4" w:space="1" w:color="D9D9D9" w:themeColor="background1" w:themeShade="D9"/>
          </w:pBdr>
          <w:jc w:val="right"/>
          <w:rPr>
            <w:sz w:val="24"/>
          </w:rPr>
        </w:pPr>
        <w:r w:rsidRPr="007B4AE3">
          <w:rPr>
            <w:sz w:val="24"/>
          </w:rPr>
          <w:fldChar w:fldCharType="begin"/>
        </w:r>
        <w:r w:rsidRPr="007B4AE3">
          <w:rPr>
            <w:sz w:val="24"/>
          </w:rPr>
          <w:instrText xml:space="preserve"> PAGE   \* MERGEFORMAT </w:instrText>
        </w:r>
        <w:r w:rsidRPr="007B4AE3">
          <w:rPr>
            <w:sz w:val="24"/>
          </w:rPr>
          <w:fldChar w:fldCharType="separate"/>
        </w:r>
        <w:r w:rsidR="009D1443">
          <w:rPr>
            <w:noProof/>
            <w:sz w:val="24"/>
          </w:rPr>
          <w:t>1</w:t>
        </w:r>
        <w:r w:rsidRPr="007B4AE3">
          <w:rPr>
            <w:noProof/>
            <w:sz w:val="24"/>
          </w:rPr>
          <w:fldChar w:fldCharType="end"/>
        </w:r>
        <w:r w:rsidRPr="007B4AE3">
          <w:rPr>
            <w:sz w:val="24"/>
          </w:rPr>
          <w:t xml:space="preserve"> | </w:t>
        </w:r>
        <w:r w:rsidRPr="007B4AE3">
          <w:rPr>
            <w:color w:val="808080" w:themeColor="background1" w:themeShade="80"/>
            <w:spacing w:val="60"/>
            <w:sz w:val="24"/>
          </w:rPr>
          <w:t>Page</w:t>
        </w:r>
      </w:p>
    </w:sdtContent>
  </w:sdt>
  <w:p w14:paraId="6FFC5165" w14:textId="0A14C858" w:rsidR="00DF021C" w:rsidRPr="00833DEE" w:rsidRDefault="06FF2A68" w:rsidP="008E6122">
    <w:pPr>
      <w:pStyle w:val="Footer"/>
      <w:jc w:val="center"/>
    </w:pPr>
    <w:r w:rsidRPr="00833DEE">
      <w:t>Electric Vehicle Tourism Program</w:t>
    </w:r>
  </w:p>
  <w:p w14:paraId="099F9ADA" w14:textId="77777777" w:rsidR="00DF021C" w:rsidRPr="00833DEE" w:rsidRDefault="00973773" w:rsidP="008E6122">
    <w:pPr>
      <w:pStyle w:val="Footer"/>
      <w:jc w:val="center"/>
    </w:pPr>
    <w:hyperlink r:id="rId1" w:history="1">
      <w:r w:rsidR="00DF021C" w:rsidRPr="00833DEE">
        <w:rPr>
          <w:rStyle w:val="Hyperlink"/>
        </w:rPr>
        <w:t>EV.programs@bpu.nj.gov</w:t>
      </w:r>
    </w:hyperlink>
    <w:r w:rsidR="00DF021C" w:rsidRPr="00833D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7F802" w14:textId="77777777" w:rsidR="00973773" w:rsidRDefault="00973773" w:rsidP="005330DA">
      <w:pPr>
        <w:spacing w:after="0" w:line="240" w:lineRule="auto"/>
      </w:pPr>
      <w:r>
        <w:separator/>
      </w:r>
    </w:p>
  </w:footnote>
  <w:footnote w:type="continuationSeparator" w:id="0">
    <w:p w14:paraId="59E9EC24" w14:textId="77777777" w:rsidR="00973773" w:rsidRDefault="00973773" w:rsidP="005330DA">
      <w:pPr>
        <w:spacing w:after="0" w:line="240" w:lineRule="auto"/>
      </w:pPr>
      <w:r>
        <w:continuationSeparator/>
      </w:r>
    </w:p>
  </w:footnote>
  <w:footnote w:id="1">
    <w:p w14:paraId="490437A9" w14:textId="2A794039" w:rsidR="00FB77E8" w:rsidRPr="00AD775B" w:rsidRDefault="00FB77E8">
      <w:pPr>
        <w:pStyle w:val="FootnoteText"/>
      </w:pPr>
      <w:r w:rsidRPr="00AD775B">
        <w:rPr>
          <w:rStyle w:val="FootnoteReference"/>
        </w:rPr>
        <w:footnoteRef/>
      </w:r>
      <w:r w:rsidR="7B8132FB" w:rsidRPr="00AD775B">
        <w:t xml:space="preserve"> </w:t>
      </w:r>
      <w:hyperlink r:id="rId1" w:history="1">
        <w:r w:rsidR="7B8132FB" w:rsidRPr="00AD775B">
          <w:rPr>
            <w:rStyle w:val="Hyperlink"/>
          </w:rPr>
          <w:t>In The Matter Of The FY22 Electric Vehicle Tourism Incentive Program</w:t>
        </w:r>
      </w:hyperlink>
      <w:r w:rsidR="7B8132FB" w:rsidRPr="00AD775B">
        <w:t>, BPU Docket No. QO21081070, Order dated September 14, 2021.</w:t>
      </w:r>
    </w:p>
  </w:footnote>
  <w:footnote w:id="2">
    <w:p w14:paraId="16FC9C58" w14:textId="19C4BA19" w:rsidR="001F3600" w:rsidRPr="00AD775B" w:rsidRDefault="001F3600" w:rsidP="001F3600">
      <w:pPr>
        <w:pStyle w:val="FootnoteText"/>
      </w:pPr>
      <w:r w:rsidRPr="00AD775B">
        <w:rPr>
          <w:rStyle w:val="FootnoteReference"/>
        </w:rPr>
        <w:footnoteRef/>
      </w:r>
      <w:r w:rsidRPr="00AD775B">
        <w:t xml:space="preserve"> For examples of Tourism Areas in New Jersey, see </w:t>
      </w:r>
      <w:hyperlink r:id="rId2" w:history="1">
        <w:r w:rsidR="004A2C76" w:rsidRPr="00AD775B">
          <w:rPr>
            <w:rStyle w:val="Hyperlink"/>
          </w:rPr>
          <w:t>https://visitnj.org/</w:t>
        </w:r>
      </w:hyperlink>
      <w:r w:rsidRPr="00AD775B">
        <w:t>.</w:t>
      </w:r>
    </w:p>
  </w:footnote>
  <w:footnote w:id="3">
    <w:p w14:paraId="6FE9E4EA" w14:textId="71D76F87" w:rsidR="001E28E5" w:rsidRPr="006C234B" w:rsidRDefault="001E28E5">
      <w:pPr>
        <w:pStyle w:val="FootnoteText"/>
      </w:pPr>
      <w:r w:rsidRPr="006C234B">
        <w:rPr>
          <w:rStyle w:val="FootnoteReference"/>
        </w:rPr>
        <w:footnoteRef/>
      </w:r>
      <w:r w:rsidRPr="006C234B">
        <w:t xml:space="preserve"> </w:t>
      </w:r>
      <w:r w:rsidRPr="00AD775B">
        <w:rPr>
          <w:u w:val="single"/>
        </w:rPr>
        <w:t>L</w:t>
      </w:r>
      <w:r w:rsidRPr="004831D0">
        <w:rPr>
          <w:u w:val="single"/>
        </w:rPr>
        <w:t>.</w:t>
      </w:r>
      <w:r w:rsidRPr="006C234B">
        <w:t xml:space="preserve"> 2019, </w:t>
      </w:r>
      <w:r w:rsidRPr="00AD775B">
        <w:rPr>
          <w:u w:val="single"/>
        </w:rPr>
        <w:t>c</w:t>
      </w:r>
      <w:r w:rsidRPr="004831D0">
        <w:rPr>
          <w:u w:val="single"/>
        </w:rPr>
        <w:t>.</w:t>
      </w:r>
      <w:r w:rsidRPr="006C234B">
        <w:t xml:space="preserve"> 362; C.48:25-1 </w:t>
      </w:r>
      <w:r w:rsidRPr="00AD775B">
        <w:rPr>
          <w:u w:val="single"/>
        </w:rPr>
        <w:t>et seq</w:t>
      </w:r>
      <w:r w:rsidRPr="006C234B">
        <w:t>.</w:t>
      </w:r>
    </w:p>
  </w:footnote>
  <w:footnote w:id="4">
    <w:p w14:paraId="7274D6BC" w14:textId="24332687" w:rsidR="6996FC3D" w:rsidRDefault="6996FC3D" w:rsidP="7B8132FB">
      <w:pPr>
        <w:pStyle w:val="FootnoteText"/>
      </w:pPr>
      <w:r w:rsidRPr="00AD775B">
        <w:rPr>
          <w:rStyle w:val="FootnoteReference"/>
        </w:rPr>
        <w:footnoteRef/>
      </w:r>
      <w:r w:rsidR="7B8132FB" w:rsidRPr="00AD775B">
        <w:t xml:space="preserve"> Under the EV Act, a “corridor location” means a charging location along a travel corridor roadway, or located within one mile of that roadway, that is intended to provide access to EV Charging and services for both long distance drivers and for local drivers.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07F"/>
    <w:multiLevelType w:val="hybridMultilevel"/>
    <w:tmpl w:val="77D4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A3B12"/>
    <w:multiLevelType w:val="hybridMultilevel"/>
    <w:tmpl w:val="114AB1E8"/>
    <w:lvl w:ilvl="0" w:tplc="4C3C2A7A">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64A9F"/>
    <w:multiLevelType w:val="hybridMultilevel"/>
    <w:tmpl w:val="E226477C"/>
    <w:lvl w:ilvl="0" w:tplc="F04C3B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27015"/>
    <w:multiLevelType w:val="hybridMultilevel"/>
    <w:tmpl w:val="B0C860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6E6809"/>
    <w:multiLevelType w:val="hybridMultilevel"/>
    <w:tmpl w:val="FD0A0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E96A73"/>
    <w:multiLevelType w:val="hybridMultilevel"/>
    <w:tmpl w:val="033C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24829"/>
    <w:multiLevelType w:val="hybridMultilevel"/>
    <w:tmpl w:val="A972F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84A30"/>
    <w:multiLevelType w:val="hybridMultilevel"/>
    <w:tmpl w:val="6A2CB4C8"/>
    <w:lvl w:ilvl="0" w:tplc="DECE1E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E562B"/>
    <w:multiLevelType w:val="hybridMultilevel"/>
    <w:tmpl w:val="F9AA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A3AB8"/>
    <w:multiLevelType w:val="hybridMultilevel"/>
    <w:tmpl w:val="A7888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40624"/>
    <w:multiLevelType w:val="hybridMultilevel"/>
    <w:tmpl w:val="6D9A0E68"/>
    <w:lvl w:ilvl="0" w:tplc="67BE3E3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44C7C"/>
    <w:multiLevelType w:val="hybridMultilevel"/>
    <w:tmpl w:val="1198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04C2E"/>
    <w:multiLevelType w:val="hybridMultilevel"/>
    <w:tmpl w:val="985CA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8158B"/>
    <w:multiLevelType w:val="hybridMultilevel"/>
    <w:tmpl w:val="3B02124E"/>
    <w:lvl w:ilvl="0" w:tplc="8DA6886A">
      <w:start w:val="1"/>
      <w:numFmt w:val="decimal"/>
      <w:lvlText w:val="%1."/>
      <w:lvlJc w:val="left"/>
      <w:pPr>
        <w:ind w:left="720" w:hanging="360"/>
      </w:pPr>
    </w:lvl>
    <w:lvl w:ilvl="1" w:tplc="DD581D74">
      <w:start w:val="1"/>
      <w:numFmt w:val="lowerLetter"/>
      <w:lvlText w:val="%2."/>
      <w:lvlJc w:val="left"/>
      <w:pPr>
        <w:ind w:left="1440" w:hanging="360"/>
      </w:pPr>
    </w:lvl>
    <w:lvl w:ilvl="2" w:tplc="5632456E">
      <w:start w:val="1"/>
      <w:numFmt w:val="lowerRoman"/>
      <w:lvlText w:val="%3."/>
      <w:lvlJc w:val="right"/>
      <w:pPr>
        <w:ind w:left="2160" w:hanging="180"/>
      </w:pPr>
    </w:lvl>
    <w:lvl w:ilvl="3" w:tplc="F86E4248">
      <w:start w:val="1"/>
      <w:numFmt w:val="decimal"/>
      <w:lvlText w:val="%4."/>
      <w:lvlJc w:val="left"/>
      <w:pPr>
        <w:ind w:left="2880" w:hanging="360"/>
      </w:pPr>
    </w:lvl>
    <w:lvl w:ilvl="4" w:tplc="5148C69C">
      <w:start w:val="1"/>
      <w:numFmt w:val="lowerLetter"/>
      <w:lvlText w:val="%5."/>
      <w:lvlJc w:val="left"/>
      <w:pPr>
        <w:ind w:left="3600" w:hanging="360"/>
      </w:pPr>
    </w:lvl>
    <w:lvl w:ilvl="5" w:tplc="0A54BD3E">
      <w:start w:val="1"/>
      <w:numFmt w:val="lowerRoman"/>
      <w:lvlText w:val="%6."/>
      <w:lvlJc w:val="right"/>
      <w:pPr>
        <w:ind w:left="4320" w:hanging="180"/>
      </w:pPr>
    </w:lvl>
    <w:lvl w:ilvl="6" w:tplc="AC5AABDA">
      <w:start w:val="1"/>
      <w:numFmt w:val="decimal"/>
      <w:lvlText w:val="%7."/>
      <w:lvlJc w:val="left"/>
      <w:pPr>
        <w:ind w:left="5040" w:hanging="360"/>
      </w:pPr>
    </w:lvl>
    <w:lvl w:ilvl="7" w:tplc="5DE459E8">
      <w:start w:val="1"/>
      <w:numFmt w:val="lowerLetter"/>
      <w:lvlText w:val="%8."/>
      <w:lvlJc w:val="left"/>
      <w:pPr>
        <w:ind w:left="5760" w:hanging="360"/>
      </w:pPr>
    </w:lvl>
    <w:lvl w:ilvl="8" w:tplc="6AFA5792">
      <w:start w:val="1"/>
      <w:numFmt w:val="lowerRoman"/>
      <w:lvlText w:val="%9."/>
      <w:lvlJc w:val="right"/>
      <w:pPr>
        <w:ind w:left="6480" w:hanging="180"/>
      </w:pPr>
    </w:lvl>
  </w:abstractNum>
  <w:abstractNum w:abstractNumId="14" w15:restartNumberingAfterBreak="0">
    <w:nsid w:val="32E41572"/>
    <w:multiLevelType w:val="hybridMultilevel"/>
    <w:tmpl w:val="BD724A62"/>
    <w:lvl w:ilvl="0" w:tplc="35A8F4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737FC"/>
    <w:multiLevelType w:val="hybridMultilevel"/>
    <w:tmpl w:val="9F3423C8"/>
    <w:lvl w:ilvl="0" w:tplc="A58C5970">
      <w:numFmt w:val="bullet"/>
      <w:lvlText w:val=""/>
      <w:lvlJc w:val="left"/>
      <w:pPr>
        <w:ind w:left="720" w:hanging="360"/>
      </w:pPr>
      <w:rPr>
        <w:rFonts w:ascii="Symbol" w:eastAsiaTheme="minorHAnsi" w:hAnsi="Symbol" w:cstheme="minorBidi"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D0E9F"/>
    <w:multiLevelType w:val="hybridMultilevel"/>
    <w:tmpl w:val="39A85E74"/>
    <w:lvl w:ilvl="0" w:tplc="138888E4">
      <w:start w:val="1"/>
      <w:numFmt w:val="bullet"/>
      <w:lvlText w:val=""/>
      <w:lvlJc w:val="left"/>
      <w:pPr>
        <w:ind w:left="720" w:hanging="360"/>
      </w:pPr>
      <w:rPr>
        <w:rFonts w:ascii="Symbol" w:hAnsi="Symbol" w:hint="default"/>
      </w:rPr>
    </w:lvl>
    <w:lvl w:ilvl="1" w:tplc="10EA656A">
      <w:start w:val="1"/>
      <w:numFmt w:val="bullet"/>
      <w:lvlText w:val="o"/>
      <w:lvlJc w:val="left"/>
      <w:pPr>
        <w:ind w:left="1440" w:hanging="360"/>
      </w:pPr>
      <w:rPr>
        <w:rFonts w:ascii="Courier New" w:hAnsi="Courier New" w:hint="default"/>
      </w:rPr>
    </w:lvl>
    <w:lvl w:ilvl="2" w:tplc="F24C03F0">
      <w:start w:val="1"/>
      <w:numFmt w:val="bullet"/>
      <w:lvlText w:val=""/>
      <w:lvlJc w:val="left"/>
      <w:pPr>
        <w:ind w:left="2160" w:hanging="360"/>
      </w:pPr>
      <w:rPr>
        <w:rFonts w:ascii="Wingdings" w:hAnsi="Wingdings" w:hint="default"/>
      </w:rPr>
    </w:lvl>
    <w:lvl w:ilvl="3" w:tplc="6A3C1F3C">
      <w:start w:val="1"/>
      <w:numFmt w:val="bullet"/>
      <w:lvlText w:val=""/>
      <w:lvlJc w:val="left"/>
      <w:pPr>
        <w:ind w:left="2880" w:hanging="360"/>
      </w:pPr>
      <w:rPr>
        <w:rFonts w:ascii="Symbol" w:hAnsi="Symbol" w:hint="default"/>
      </w:rPr>
    </w:lvl>
    <w:lvl w:ilvl="4" w:tplc="A3B277C0">
      <w:start w:val="1"/>
      <w:numFmt w:val="bullet"/>
      <w:lvlText w:val="o"/>
      <w:lvlJc w:val="left"/>
      <w:pPr>
        <w:ind w:left="3600" w:hanging="360"/>
      </w:pPr>
      <w:rPr>
        <w:rFonts w:ascii="Courier New" w:hAnsi="Courier New" w:hint="default"/>
      </w:rPr>
    </w:lvl>
    <w:lvl w:ilvl="5" w:tplc="5E78A440">
      <w:start w:val="1"/>
      <w:numFmt w:val="bullet"/>
      <w:lvlText w:val=""/>
      <w:lvlJc w:val="left"/>
      <w:pPr>
        <w:ind w:left="4320" w:hanging="360"/>
      </w:pPr>
      <w:rPr>
        <w:rFonts w:ascii="Wingdings" w:hAnsi="Wingdings" w:hint="default"/>
      </w:rPr>
    </w:lvl>
    <w:lvl w:ilvl="6" w:tplc="AD8ED300">
      <w:start w:val="1"/>
      <w:numFmt w:val="bullet"/>
      <w:lvlText w:val=""/>
      <w:lvlJc w:val="left"/>
      <w:pPr>
        <w:ind w:left="5040" w:hanging="360"/>
      </w:pPr>
      <w:rPr>
        <w:rFonts w:ascii="Symbol" w:hAnsi="Symbol" w:hint="default"/>
      </w:rPr>
    </w:lvl>
    <w:lvl w:ilvl="7" w:tplc="1D023CC0">
      <w:start w:val="1"/>
      <w:numFmt w:val="bullet"/>
      <w:lvlText w:val="o"/>
      <w:lvlJc w:val="left"/>
      <w:pPr>
        <w:ind w:left="5760" w:hanging="360"/>
      </w:pPr>
      <w:rPr>
        <w:rFonts w:ascii="Courier New" w:hAnsi="Courier New" w:hint="default"/>
      </w:rPr>
    </w:lvl>
    <w:lvl w:ilvl="8" w:tplc="143A74FA">
      <w:start w:val="1"/>
      <w:numFmt w:val="bullet"/>
      <w:lvlText w:val=""/>
      <w:lvlJc w:val="left"/>
      <w:pPr>
        <w:ind w:left="6480" w:hanging="360"/>
      </w:pPr>
      <w:rPr>
        <w:rFonts w:ascii="Wingdings" w:hAnsi="Wingdings" w:hint="default"/>
      </w:rPr>
    </w:lvl>
  </w:abstractNum>
  <w:abstractNum w:abstractNumId="17" w15:restartNumberingAfterBreak="0">
    <w:nsid w:val="39B93163"/>
    <w:multiLevelType w:val="hybridMultilevel"/>
    <w:tmpl w:val="E268653A"/>
    <w:lvl w:ilvl="0" w:tplc="8D5ECA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05D67"/>
    <w:multiLevelType w:val="hybridMultilevel"/>
    <w:tmpl w:val="24C4B888"/>
    <w:lvl w:ilvl="0" w:tplc="D0864B36">
      <w:start w:val="1"/>
      <w:numFmt w:val="bullet"/>
      <w:lvlText w:val=""/>
      <w:lvlJc w:val="left"/>
      <w:pPr>
        <w:ind w:left="720" w:hanging="360"/>
      </w:pPr>
      <w:rPr>
        <w:rFonts w:ascii="Symbol" w:hAnsi="Symbol" w:hint="default"/>
      </w:rPr>
    </w:lvl>
    <w:lvl w:ilvl="1" w:tplc="A3A4511E">
      <w:start w:val="1"/>
      <w:numFmt w:val="bullet"/>
      <w:lvlText w:val="o"/>
      <w:lvlJc w:val="left"/>
      <w:pPr>
        <w:ind w:left="1440" w:hanging="360"/>
      </w:pPr>
      <w:rPr>
        <w:rFonts w:ascii="Courier New" w:hAnsi="Courier New" w:hint="default"/>
      </w:rPr>
    </w:lvl>
    <w:lvl w:ilvl="2" w:tplc="7700D8E2">
      <w:start w:val="1"/>
      <w:numFmt w:val="bullet"/>
      <w:lvlText w:val=""/>
      <w:lvlJc w:val="left"/>
      <w:pPr>
        <w:ind w:left="2160" w:hanging="360"/>
      </w:pPr>
      <w:rPr>
        <w:rFonts w:ascii="Wingdings" w:hAnsi="Wingdings" w:hint="default"/>
      </w:rPr>
    </w:lvl>
    <w:lvl w:ilvl="3" w:tplc="04F8D610">
      <w:start w:val="1"/>
      <w:numFmt w:val="bullet"/>
      <w:lvlText w:val=""/>
      <w:lvlJc w:val="left"/>
      <w:pPr>
        <w:ind w:left="2880" w:hanging="360"/>
      </w:pPr>
      <w:rPr>
        <w:rFonts w:ascii="Symbol" w:hAnsi="Symbol" w:hint="default"/>
      </w:rPr>
    </w:lvl>
    <w:lvl w:ilvl="4" w:tplc="A768DEF4">
      <w:start w:val="1"/>
      <w:numFmt w:val="bullet"/>
      <w:lvlText w:val="o"/>
      <w:lvlJc w:val="left"/>
      <w:pPr>
        <w:ind w:left="3600" w:hanging="360"/>
      </w:pPr>
      <w:rPr>
        <w:rFonts w:ascii="Courier New" w:hAnsi="Courier New" w:hint="default"/>
      </w:rPr>
    </w:lvl>
    <w:lvl w:ilvl="5" w:tplc="F9D63FA8">
      <w:start w:val="1"/>
      <w:numFmt w:val="bullet"/>
      <w:lvlText w:val=""/>
      <w:lvlJc w:val="left"/>
      <w:pPr>
        <w:ind w:left="4320" w:hanging="360"/>
      </w:pPr>
      <w:rPr>
        <w:rFonts w:ascii="Wingdings" w:hAnsi="Wingdings" w:hint="default"/>
      </w:rPr>
    </w:lvl>
    <w:lvl w:ilvl="6" w:tplc="98322214">
      <w:start w:val="1"/>
      <w:numFmt w:val="bullet"/>
      <w:lvlText w:val=""/>
      <w:lvlJc w:val="left"/>
      <w:pPr>
        <w:ind w:left="5040" w:hanging="360"/>
      </w:pPr>
      <w:rPr>
        <w:rFonts w:ascii="Symbol" w:hAnsi="Symbol" w:hint="default"/>
      </w:rPr>
    </w:lvl>
    <w:lvl w:ilvl="7" w:tplc="DFB82DB8">
      <w:start w:val="1"/>
      <w:numFmt w:val="bullet"/>
      <w:lvlText w:val="o"/>
      <w:lvlJc w:val="left"/>
      <w:pPr>
        <w:ind w:left="5760" w:hanging="360"/>
      </w:pPr>
      <w:rPr>
        <w:rFonts w:ascii="Courier New" w:hAnsi="Courier New" w:hint="default"/>
      </w:rPr>
    </w:lvl>
    <w:lvl w:ilvl="8" w:tplc="5F6E96BE">
      <w:start w:val="1"/>
      <w:numFmt w:val="bullet"/>
      <w:lvlText w:val=""/>
      <w:lvlJc w:val="left"/>
      <w:pPr>
        <w:ind w:left="6480" w:hanging="360"/>
      </w:pPr>
      <w:rPr>
        <w:rFonts w:ascii="Wingdings" w:hAnsi="Wingdings" w:hint="default"/>
      </w:rPr>
    </w:lvl>
  </w:abstractNum>
  <w:abstractNum w:abstractNumId="19" w15:restartNumberingAfterBreak="0">
    <w:nsid w:val="4A765CDB"/>
    <w:multiLevelType w:val="hybridMultilevel"/>
    <w:tmpl w:val="134C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B0B85"/>
    <w:multiLevelType w:val="hybridMultilevel"/>
    <w:tmpl w:val="3F76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06DE8"/>
    <w:multiLevelType w:val="hybridMultilevel"/>
    <w:tmpl w:val="57FE4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9675A"/>
    <w:multiLevelType w:val="hybridMultilevel"/>
    <w:tmpl w:val="6B8A1AFE"/>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8A797F"/>
    <w:multiLevelType w:val="hybridMultilevel"/>
    <w:tmpl w:val="BB2891EA"/>
    <w:lvl w:ilvl="0" w:tplc="7A4C12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86993"/>
    <w:multiLevelType w:val="hybridMultilevel"/>
    <w:tmpl w:val="D262AE4C"/>
    <w:lvl w:ilvl="0" w:tplc="FFFFFFFF">
      <w:start w:val="1"/>
      <w:numFmt w:val="bullet"/>
      <w:lvlText w:val=""/>
      <w:lvlJc w:val="left"/>
      <w:pPr>
        <w:ind w:left="720" w:hanging="360"/>
      </w:pPr>
      <w:rPr>
        <w:rFonts w:ascii="Symbol" w:hAnsi="Symbol" w:hint="default"/>
      </w:rPr>
    </w:lvl>
    <w:lvl w:ilvl="1" w:tplc="2382BE4C">
      <w:start w:val="1"/>
      <w:numFmt w:val="bullet"/>
      <w:lvlText w:val="o"/>
      <w:lvlJc w:val="left"/>
      <w:pPr>
        <w:ind w:left="1440" w:hanging="360"/>
      </w:pPr>
      <w:rPr>
        <w:rFonts w:ascii="Courier New" w:hAnsi="Courier New" w:hint="default"/>
      </w:rPr>
    </w:lvl>
    <w:lvl w:ilvl="2" w:tplc="09824374">
      <w:start w:val="1"/>
      <w:numFmt w:val="bullet"/>
      <w:lvlText w:val=""/>
      <w:lvlJc w:val="left"/>
      <w:pPr>
        <w:ind w:left="2160" w:hanging="360"/>
      </w:pPr>
      <w:rPr>
        <w:rFonts w:ascii="Wingdings" w:hAnsi="Wingdings" w:hint="default"/>
      </w:rPr>
    </w:lvl>
    <w:lvl w:ilvl="3" w:tplc="4B3E0418">
      <w:start w:val="1"/>
      <w:numFmt w:val="bullet"/>
      <w:lvlText w:val=""/>
      <w:lvlJc w:val="left"/>
      <w:pPr>
        <w:ind w:left="2880" w:hanging="360"/>
      </w:pPr>
      <w:rPr>
        <w:rFonts w:ascii="Symbol" w:hAnsi="Symbol" w:hint="default"/>
      </w:rPr>
    </w:lvl>
    <w:lvl w:ilvl="4" w:tplc="5622C0A6">
      <w:start w:val="1"/>
      <w:numFmt w:val="bullet"/>
      <w:lvlText w:val="o"/>
      <w:lvlJc w:val="left"/>
      <w:pPr>
        <w:ind w:left="3600" w:hanging="360"/>
      </w:pPr>
      <w:rPr>
        <w:rFonts w:ascii="Courier New" w:hAnsi="Courier New" w:hint="default"/>
      </w:rPr>
    </w:lvl>
    <w:lvl w:ilvl="5" w:tplc="254ADEDA">
      <w:start w:val="1"/>
      <w:numFmt w:val="bullet"/>
      <w:lvlText w:val=""/>
      <w:lvlJc w:val="left"/>
      <w:pPr>
        <w:ind w:left="4320" w:hanging="360"/>
      </w:pPr>
      <w:rPr>
        <w:rFonts w:ascii="Wingdings" w:hAnsi="Wingdings" w:hint="default"/>
      </w:rPr>
    </w:lvl>
    <w:lvl w:ilvl="6" w:tplc="DD8006B2">
      <w:start w:val="1"/>
      <w:numFmt w:val="bullet"/>
      <w:lvlText w:val=""/>
      <w:lvlJc w:val="left"/>
      <w:pPr>
        <w:ind w:left="5040" w:hanging="360"/>
      </w:pPr>
      <w:rPr>
        <w:rFonts w:ascii="Symbol" w:hAnsi="Symbol" w:hint="default"/>
      </w:rPr>
    </w:lvl>
    <w:lvl w:ilvl="7" w:tplc="2BB87B9A">
      <w:start w:val="1"/>
      <w:numFmt w:val="bullet"/>
      <w:lvlText w:val="o"/>
      <w:lvlJc w:val="left"/>
      <w:pPr>
        <w:ind w:left="5760" w:hanging="360"/>
      </w:pPr>
      <w:rPr>
        <w:rFonts w:ascii="Courier New" w:hAnsi="Courier New" w:hint="default"/>
      </w:rPr>
    </w:lvl>
    <w:lvl w:ilvl="8" w:tplc="1E64554E">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3"/>
  </w:num>
  <w:num w:numId="4">
    <w:abstractNumId w:val="24"/>
  </w:num>
  <w:num w:numId="5">
    <w:abstractNumId w:val="19"/>
  </w:num>
  <w:num w:numId="6">
    <w:abstractNumId w:val="20"/>
  </w:num>
  <w:num w:numId="7">
    <w:abstractNumId w:val="3"/>
  </w:num>
  <w:num w:numId="8">
    <w:abstractNumId w:val="6"/>
  </w:num>
  <w:num w:numId="9">
    <w:abstractNumId w:val="17"/>
  </w:num>
  <w:num w:numId="10">
    <w:abstractNumId w:val="2"/>
  </w:num>
  <w:num w:numId="11">
    <w:abstractNumId w:val="10"/>
  </w:num>
  <w:num w:numId="12">
    <w:abstractNumId w:val="14"/>
  </w:num>
  <w:num w:numId="13">
    <w:abstractNumId w:val="15"/>
  </w:num>
  <w:num w:numId="14">
    <w:abstractNumId w:val="23"/>
  </w:num>
  <w:num w:numId="15">
    <w:abstractNumId w:val="12"/>
  </w:num>
  <w:num w:numId="16">
    <w:abstractNumId w:val="1"/>
  </w:num>
  <w:num w:numId="17">
    <w:abstractNumId w:val="4"/>
  </w:num>
  <w:num w:numId="18">
    <w:abstractNumId w:val="5"/>
  </w:num>
  <w:num w:numId="19">
    <w:abstractNumId w:val="8"/>
  </w:num>
  <w:num w:numId="20">
    <w:abstractNumId w:val="0"/>
  </w:num>
  <w:num w:numId="21">
    <w:abstractNumId w:val="11"/>
  </w:num>
  <w:num w:numId="22">
    <w:abstractNumId w:val="7"/>
  </w:num>
  <w:num w:numId="23">
    <w:abstractNumId w:val="21"/>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ED"/>
    <w:rsid w:val="00004E2E"/>
    <w:rsid w:val="0000507B"/>
    <w:rsid w:val="0000568F"/>
    <w:rsid w:val="00007B31"/>
    <w:rsid w:val="00013C12"/>
    <w:rsid w:val="00015E95"/>
    <w:rsid w:val="0001739D"/>
    <w:rsid w:val="00020AC8"/>
    <w:rsid w:val="0002132A"/>
    <w:rsid w:val="00023756"/>
    <w:rsid w:val="00033F7C"/>
    <w:rsid w:val="00037F27"/>
    <w:rsid w:val="00062FCC"/>
    <w:rsid w:val="0007150A"/>
    <w:rsid w:val="000734C4"/>
    <w:rsid w:val="00081CED"/>
    <w:rsid w:val="000866F5"/>
    <w:rsid w:val="000937BE"/>
    <w:rsid w:val="000C1098"/>
    <w:rsid w:val="000D241F"/>
    <w:rsid w:val="000D4C6F"/>
    <w:rsid w:val="000E5FB3"/>
    <w:rsid w:val="000F1CE8"/>
    <w:rsid w:val="000F3310"/>
    <w:rsid w:val="000F79DD"/>
    <w:rsid w:val="00112E93"/>
    <w:rsid w:val="00124880"/>
    <w:rsid w:val="00125768"/>
    <w:rsid w:val="0013281E"/>
    <w:rsid w:val="001377B7"/>
    <w:rsid w:val="00150189"/>
    <w:rsid w:val="001506B9"/>
    <w:rsid w:val="00163806"/>
    <w:rsid w:val="00166725"/>
    <w:rsid w:val="001766B5"/>
    <w:rsid w:val="00181A5C"/>
    <w:rsid w:val="00181FAD"/>
    <w:rsid w:val="00182022"/>
    <w:rsid w:val="00191F5A"/>
    <w:rsid w:val="001937A6"/>
    <w:rsid w:val="00193A01"/>
    <w:rsid w:val="001C1DD1"/>
    <w:rsid w:val="001C1E38"/>
    <w:rsid w:val="001CC633"/>
    <w:rsid w:val="001D0E43"/>
    <w:rsid w:val="001D7B0E"/>
    <w:rsid w:val="001E28E5"/>
    <w:rsid w:val="001E2AAB"/>
    <w:rsid w:val="001E7354"/>
    <w:rsid w:val="001F3600"/>
    <w:rsid w:val="001F427D"/>
    <w:rsid w:val="00200D30"/>
    <w:rsid w:val="00201AF8"/>
    <w:rsid w:val="0020557D"/>
    <w:rsid w:val="00211268"/>
    <w:rsid w:val="00221678"/>
    <w:rsid w:val="0023273C"/>
    <w:rsid w:val="00234112"/>
    <w:rsid w:val="00242779"/>
    <w:rsid w:val="00242BED"/>
    <w:rsid w:val="002430CA"/>
    <w:rsid w:val="00245B64"/>
    <w:rsid w:val="00264DEF"/>
    <w:rsid w:val="00280753"/>
    <w:rsid w:val="00283DEA"/>
    <w:rsid w:val="002B2601"/>
    <w:rsid w:val="002D0314"/>
    <w:rsid w:val="002D052F"/>
    <w:rsid w:val="002D0D54"/>
    <w:rsid w:val="002D48A5"/>
    <w:rsid w:val="002D5D12"/>
    <w:rsid w:val="002F60FC"/>
    <w:rsid w:val="00301352"/>
    <w:rsid w:val="003034A9"/>
    <w:rsid w:val="00304217"/>
    <w:rsid w:val="003151D0"/>
    <w:rsid w:val="0032156C"/>
    <w:rsid w:val="00323A8D"/>
    <w:rsid w:val="0033511A"/>
    <w:rsid w:val="00355C78"/>
    <w:rsid w:val="0036047C"/>
    <w:rsid w:val="003626DC"/>
    <w:rsid w:val="00366C85"/>
    <w:rsid w:val="003733AE"/>
    <w:rsid w:val="00381300"/>
    <w:rsid w:val="00381F55"/>
    <w:rsid w:val="003854A0"/>
    <w:rsid w:val="0039029B"/>
    <w:rsid w:val="003924E5"/>
    <w:rsid w:val="0039396F"/>
    <w:rsid w:val="003A4BE8"/>
    <w:rsid w:val="003B3745"/>
    <w:rsid w:val="003B58A2"/>
    <w:rsid w:val="003C0996"/>
    <w:rsid w:val="003D14F6"/>
    <w:rsid w:val="003D4033"/>
    <w:rsid w:val="003E089E"/>
    <w:rsid w:val="003E2D32"/>
    <w:rsid w:val="003F7123"/>
    <w:rsid w:val="003F7EC2"/>
    <w:rsid w:val="00430EF4"/>
    <w:rsid w:val="004326C7"/>
    <w:rsid w:val="00433A60"/>
    <w:rsid w:val="004373E8"/>
    <w:rsid w:val="00442769"/>
    <w:rsid w:val="00445B8B"/>
    <w:rsid w:val="004512D2"/>
    <w:rsid w:val="004521D4"/>
    <w:rsid w:val="00453B36"/>
    <w:rsid w:val="00456BEA"/>
    <w:rsid w:val="004608E3"/>
    <w:rsid w:val="0046209F"/>
    <w:rsid w:val="00462233"/>
    <w:rsid w:val="004708A3"/>
    <w:rsid w:val="00480277"/>
    <w:rsid w:val="004831D0"/>
    <w:rsid w:val="00495DCF"/>
    <w:rsid w:val="004A1591"/>
    <w:rsid w:val="004A2C76"/>
    <w:rsid w:val="004B4C1E"/>
    <w:rsid w:val="004B69E7"/>
    <w:rsid w:val="004B6F70"/>
    <w:rsid w:val="004C0D42"/>
    <w:rsid w:val="004C3985"/>
    <w:rsid w:val="004C3D15"/>
    <w:rsid w:val="004C458D"/>
    <w:rsid w:val="004C48D2"/>
    <w:rsid w:val="004C7860"/>
    <w:rsid w:val="004D53FD"/>
    <w:rsid w:val="004E7265"/>
    <w:rsid w:val="004F605D"/>
    <w:rsid w:val="0050124D"/>
    <w:rsid w:val="00503ABE"/>
    <w:rsid w:val="0051746F"/>
    <w:rsid w:val="00530551"/>
    <w:rsid w:val="005330DA"/>
    <w:rsid w:val="00535DAA"/>
    <w:rsid w:val="00536F0C"/>
    <w:rsid w:val="00546DFF"/>
    <w:rsid w:val="00557A41"/>
    <w:rsid w:val="005622D8"/>
    <w:rsid w:val="00562BDB"/>
    <w:rsid w:val="00563A8F"/>
    <w:rsid w:val="00564BF8"/>
    <w:rsid w:val="0056701B"/>
    <w:rsid w:val="00572D72"/>
    <w:rsid w:val="0057449A"/>
    <w:rsid w:val="0058443B"/>
    <w:rsid w:val="00596C9C"/>
    <w:rsid w:val="005A1918"/>
    <w:rsid w:val="005B29E3"/>
    <w:rsid w:val="005C228A"/>
    <w:rsid w:val="005C5E1D"/>
    <w:rsid w:val="005D42C7"/>
    <w:rsid w:val="005E7644"/>
    <w:rsid w:val="005F196C"/>
    <w:rsid w:val="005F50EA"/>
    <w:rsid w:val="00600997"/>
    <w:rsid w:val="00605240"/>
    <w:rsid w:val="00606DB6"/>
    <w:rsid w:val="00614997"/>
    <w:rsid w:val="00615865"/>
    <w:rsid w:val="0062039F"/>
    <w:rsid w:val="00621540"/>
    <w:rsid w:val="00626316"/>
    <w:rsid w:val="00631FAC"/>
    <w:rsid w:val="00635006"/>
    <w:rsid w:val="00645273"/>
    <w:rsid w:val="00654525"/>
    <w:rsid w:val="00656A23"/>
    <w:rsid w:val="00672058"/>
    <w:rsid w:val="00672876"/>
    <w:rsid w:val="00672CB3"/>
    <w:rsid w:val="00674064"/>
    <w:rsid w:val="00677F8F"/>
    <w:rsid w:val="006A2109"/>
    <w:rsid w:val="006B0679"/>
    <w:rsid w:val="006B16AB"/>
    <w:rsid w:val="006B4253"/>
    <w:rsid w:val="006B4596"/>
    <w:rsid w:val="006C0F7A"/>
    <w:rsid w:val="006C1A15"/>
    <w:rsid w:val="006C234B"/>
    <w:rsid w:val="006C317D"/>
    <w:rsid w:val="006E1263"/>
    <w:rsid w:val="006E159A"/>
    <w:rsid w:val="006F00FC"/>
    <w:rsid w:val="00707D65"/>
    <w:rsid w:val="007150A1"/>
    <w:rsid w:val="00717070"/>
    <w:rsid w:val="00720B32"/>
    <w:rsid w:val="007328D7"/>
    <w:rsid w:val="0075543F"/>
    <w:rsid w:val="0076182B"/>
    <w:rsid w:val="00764D52"/>
    <w:rsid w:val="00771BB2"/>
    <w:rsid w:val="0077384F"/>
    <w:rsid w:val="007820A8"/>
    <w:rsid w:val="00792577"/>
    <w:rsid w:val="007A15B1"/>
    <w:rsid w:val="007A3D83"/>
    <w:rsid w:val="007A60E3"/>
    <w:rsid w:val="007B4AE3"/>
    <w:rsid w:val="007C6EAE"/>
    <w:rsid w:val="007D0AFA"/>
    <w:rsid w:val="007D672D"/>
    <w:rsid w:val="008000AF"/>
    <w:rsid w:val="0080541D"/>
    <w:rsid w:val="00806C91"/>
    <w:rsid w:val="00812544"/>
    <w:rsid w:val="00816B5C"/>
    <w:rsid w:val="008225AB"/>
    <w:rsid w:val="00824D11"/>
    <w:rsid w:val="008276F7"/>
    <w:rsid w:val="008304C3"/>
    <w:rsid w:val="0083170C"/>
    <w:rsid w:val="00833DEE"/>
    <w:rsid w:val="00843181"/>
    <w:rsid w:val="00846AE7"/>
    <w:rsid w:val="00852EA7"/>
    <w:rsid w:val="0085359C"/>
    <w:rsid w:val="0086254F"/>
    <w:rsid w:val="008662A5"/>
    <w:rsid w:val="008677B7"/>
    <w:rsid w:val="00877EC3"/>
    <w:rsid w:val="008801D8"/>
    <w:rsid w:val="00880320"/>
    <w:rsid w:val="00881C93"/>
    <w:rsid w:val="008913CE"/>
    <w:rsid w:val="008929B1"/>
    <w:rsid w:val="008A3054"/>
    <w:rsid w:val="008A62DB"/>
    <w:rsid w:val="008A6DFA"/>
    <w:rsid w:val="008C2FD7"/>
    <w:rsid w:val="008C3E4F"/>
    <w:rsid w:val="008C3F17"/>
    <w:rsid w:val="008D6DB5"/>
    <w:rsid w:val="008E353B"/>
    <w:rsid w:val="008E512C"/>
    <w:rsid w:val="008E6122"/>
    <w:rsid w:val="008F473C"/>
    <w:rsid w:val="008F734E"/>
    <w:rsid w:val="0090261B"/>
    <w:rsid w:val="00927778"/>
    <w:rsid w:val="00927C4C"/>
    <w:rsid w:val="009356DC"/>
    <w:rsid w:val="00937723"/>
    <w:rsid w:val="00943D7D"/>
    <w:rsid w:val="0094757E"/>
    <w:rsid w:val="00954EFE"/>
    <w:rsid w:val="009602FF"/>
    <w:rsid w:val="00972AFD"/>
    <w:rsid w:val="00973773"/>
    <w:rsid w:val="00973CCE"/>
    <w:rsid w:val="009777C5"/>
    <w:rsid w:val="00977F45"/>
    <w:rsid w:val="00983824"/>
    <w:rsid w:val="00983DD8"/>
    <w:rsid w:val="009A49DB"/>
    <w:rsid w:val="009B3508"/>
    <w:rsid w:val="009C3937"/>
    <w:rsid w:val="009C7A06"/>
    <w:rsid w:val="009D1443"/>
    <w:rsid w:val="009D4F30"/>
    <w:rsid w:val="009E0395"/>
    <w:rsid w:val="009E2EFE"/>
    <w:rsid w:val="009E647A"/>
    <w:rsid w:val="009F7CEB"/>
    <w:rsid w:val="00A12B56"/>
    <w:rsid w:val="00A15CDB"/>
    <w:rsid w:val="00A17FD4"/>
    <w:rsid w:val="00A26762"/>
    <w:rsid w:val="00A26924"/>
    <w:rsid w:val="00A52AC6"/>
    <w:rsid w:val="00A75736"/>
    <w:rsid w:val="00A7748D"/>
    <w:rsid w:val="00A8380F"/>
    <w:rsid w:val="00A85F71"/>
    <w:rsid w:val="00A90E43"/>
    <w:rsid w:val="00A91F32"/>
    <w:rsid w:val="00A92F5D"/>
    <w:rsid w:val="00A93A79"/>
    <w:rsid w:val="00A96462"/>
    <w:rsid w:val="00AA63D8"/>
    <w:rsid w:val="00AB543B"/>
    <w:rsid w:val="00AC3473"/>
    <w:rsid w:val="00AC3B6D"/>
    <w:rsid w:val="00AD775B"/>
    <w:rsid w:val="00AD77AE"/>
    <w:rsid w:val="00AF2077"/>
    <w:rsid w:val="00AF28E5"/>
    <w:rsid w:val="00B0347F"/>
    <w:rsid w:val="00B12FFC"/>
    <w:rsid w:val="00B23F58"/>
    <w:rsid w:val="00B23FC5"/>
    <w:rsid w:val="00B252BA"/>
    <w:rsid w:val="00B338DC"/>
    <w:rsid w:val="00B36469"/>
    <w:rsid w:val="00B6554F"/>
    <w:rsid w:val="00B71CC1"/>
    <w:rsid w:val="00B94FAE"/>
    <w:rsid w:val="00BB247F"/>
    <w:rsid w:val="00BB4EDD"/>
    <w:rsid w:val="00BC404C"/>
    <w:rsid w:val="00BD747F"/>
    <w:rsid w:val="00BE07C7"/>
    <w:rsid w:val="00BE1C34"/>
    <w:rsid w:val="00BE1D53"/>
    <w:rsid w:val="00BF0A1F"/>
    <w:rsid w:val="00BF28FA"/>
    <w:rsid w:val="00BF6B24"/>
    <w:rsid w:val="00C00709"/>
    <w:rsid w:val="00C07382"/>
    <w:rsid w:val="00C07B40"/>
    <w:rsid w:val="00C1088E"/>
    <w:rsid w:val="00C21DB1"/>
    <w:rsid w:val="00C41EA9"/>
    <w:rsid w:val="00C44B64"/>
    <w:rsid w:val="00C45742"/>
    <w:rsid w:val="00C535EB"/>
    <w:rsid w:val="00C54112"/>
    <w:rsid w:val="00C55511"/>
    <w:rsid w:val="00C5586A"/>
    <w:rsid w:val="00C56672"/>
    <w:rsid w:val="00C574E1"/>
    <w:rsid w:val="00C63960"/>
    <w:rsid w:val="00C71208"/>
    <w:rsid w:val="00C7166F"/>
    <w:rsid w:val="00C77818"/>
    <w:rsid w:val="00C802CC"/>
    <w:rsid w:val="00C831E5"/>
    <w:rsid w:val="00C95338"/>
    <w:rsid w:val="00CA36E6"/>
    <w:rsid w:val="00CA476A"/>
    <w:rsid w:val="00CB136B"/>
    <w:rsid w:val="00CB359A"/>
    <w:rsid w:val="00CB4462"/>
    <w:rsid w:val="00CB70CC"/>
    <w:rsid w:val="00CB78BA"/>
    <w:rsid w:val="00CC6281"/>
    <w:rsid w:val="00CD3CAB"/>
    <w:rsid w:val="00CE1E69"/>
    <w:rsid w:val="00CE302B"/>
    <w:rsid w:val="00CE5730"/>
    <w:rsid w:val="00CE5CEF"/>
    <w:rsid w:val="00CF0C28"/>
    <w:rsid w:val="00CF656A"/>
    <w:rsid w:val="00CF6A29"/>
    <w:rsid w:val="00D007D3"/>
    <w:rsid w:val="00D00B8C"/>
    <w:rsid w:val="00D01FC0"/>
    <w:rsid w:val="00D03D43"/>
    <w:rsid w:val="00D1636F"/>
    <w:rsid w:val="00D2091D"/>
    <w:rsid w:val="00D240BB"/>
    <w:rsid w:val="00D40C85"/>
    <w:rsid w:val="00D43D4C"/>
    <w:rsid w:val="00D53692"/>
    <w:rsid w:val="00D625D8"/>
    <w:rsid w:val="00D846B6"/>
    <w:rsid w:val="00D85FA0"/>
    <w:rsid w:val="00D95BB2"/>
    <w:rsid w:val="00D95F24"/>
    <w:rsid w:val="00DA13E8"/>
    <w:rsid w:val="00DA5AF6"/>
    <w:rsid w:val="00DB6F36"/>
    <w:rsid w:val="00DC74C6"/>
    <w:rsid w:val="00DD1ACB"/>
    <w:rsid w:val="00DE0635"/>
    <w:rsid w:val="00DF021C"/>
    <w:rsid w:val="00DF09D8"/>
    <w:rsid w:val="00DF4172"/>
    <w:rsid w:val="00DF7CD6"/>
    <w:rsid w:val="00E02046"/>
    <w:rsid w:val="00E111B4"/>
    <w:rsid w:val="00E131A1"/>
    <w:rsid w:val="00E2328A"/>
    <w:rsid w:val="00E24E3B"/>
    <w:rsid w:val="00E2502D"/>
    <w:rsid w:val="00E536B9"/>
    <w:rsid w:val="00E536EB"/>
    <w:rsid w:val="00E569DF"/>
    <w:rsid w:val="00E60654"/>
    <w:rsid w:val="00E62F75"/>
    <w:rsid w:val="00E64D4F"/>
    <w:rsid w:val="00E85FD5"/>
    <w:rsid w:val="00E91FF3"/>
    <w:rsid w:val="00E930B1"/>
    <w:rsid w:val="00E951CA"/>
    <w:rsid w:val="00EA5734"/>
    <w:rsid w:val="00EC48DF"/>
    <w:rsid w:val="00EC54AD"/>
    <w:rsid w:val="00ED2058"/>
    <w:rsid w:val="00EE30FC"/>
    <w:rsid w:val="00EE4552"/>
    <w:rsid w:val="00EE5BAE"/>
    <w:rsid w:val="00EF1E69"/>
    <w:rsid w:val="00EF3676"/>
    <w:rsid w:val="00EF64E5"/>
    <w:rsid w:val="00F01240"/>
    <w:rsid w:val="00F033FA"/>
    <w:rsid w:val="00F114C0"/>
    <w:rsid w:val="00F14BF5"/>
    <w:rsid w:val="00F15C16"/>
    <w:rsid w:val="00F1721C"/>
    <w:rsid w:val="00F21938"/>
    <w:rsid w:val="00F288CD"/>
    <w:rsid w:val="00F34CA2"/>
    <w:rsid w:val="00F36865"/>
    <w:rsid w:val="00F5011D"/>
    <w:rsid w:val="00F53094"/>
    <w:rsid w:val="00F66FCA"/>
    <w:rsid w:val="00F827AB"/>
    <w:rsid w:val="00F92D9F"/>
    <w:rsid w:val="00F96BDF"/>
    <w:rsid w:val="00FB77E8"/>
    <w:rsid w:val="00FC18FF"/>
    <w:rsid w:val="00FC19E3"/>
    <w:rsid w:val="00FC7F6D"/>
    <w:rsid w:val="00FD37BE"/>
    <w:rsid w:val="00FD6CB9"/>
    <w:rsid w:val="00FE0E9A"/>
    <w:rsid w:val="00FE1A79"/>
    <w:rsid w:val="00FE1C48"/>
    <w:rsid w:val="00FF784B"/>
    <w:rsid w:val="01395275"/>
    <w:rsid w:val="015E97E3"/>
    <w:rsid w:val="01702329"/>
    <w:rsid w:val="0171F46F"/>
    <w:rsid w:val="01726008"/>
    <w:rsid w:val="01C6FA40"/>
    <w:rsid w:val="0220D968"/>
    <w:rsid w:val="026873AF"/>
    <w:rsid w:val="02907989"/>
    <w:rsid w:val="02AAEC31"/>
    <w:rsid w:val="02FEA780"/>
    <w:rsid w:val="035008B2"/>
    <w:rsid w:val="03E241BE"/>
    <w:rsid w:val="047D2081"/>
    <w:rsid w:val="04A1CD97"/>
    <w:rsid w:val="04E0FEEB"/>
    <w:rsid w:val="04E83C86"/>
    <w:rsid w:val="05187777"/>
    <w:rsid w:val="0533F630"/>
    <w:rsid w:val="065B4134"/>
    <w:rsid w:val="06632C36"/>
    <w:rsid w:val="066B19BC"/>
    <w:rsid w:val="06F33ED1"/>
    <w:rsid w:val="06FF2A68"/>
    <w:rsid w:val="073FF9A8"/>
    <w:rsid w:val="07863BE6"/>
    <w:rsid w:val="080AFBFB"/>
    <w:rsid w:val="0861E7D1"/>
    <w:rsid w:val="0863A547"/>
    <w:rsid w:val="08A82C4C"/>
    <w:rsid w:val="08C8D83E"/>
    <w:rsid w:val="0940D708"/>
    <w:rsid w:val="0985052B"/>
    <w:rsid w:val="09A2BA7E"/>
    <w:rsid w:val="09C09B4E"/>
    <w:rsid w:val="0A61C914"/>
    <w:rsid w:val="0B2C1DD8"/>
    <w:rsid w:val="0B3E55AD"/>
    <w:rsid w:val="0C2165AD"/>
    <w:rsid w:val="0CA93810"/>
    <w:rsid w:val="0CBF0331"/>
    <w:rsid w:val="0D03C940"/>
    <w:rsid w:val="0D4A5525"/>
    <w:rsid w:val="0D51457E"/>
    <w:rsid w:val="0D93239B"/>
    <w:rsid w:val="0DEA1053"/>
    <w:rsid w:val="0DECBF86"/>
    <w:rsid w:val="0E6E3E1B"/>
    <w:rsid w:val="0E762BA1"/>
    <w:rsid w:val="0E76BD38"/>
    <w:rsid w:val="0E7E5201"/>
    <w:rsid w:val="0EB2061A"/>
    <w:rsid w:val="0F610B80"/>
    <w:rsid w:val="0FAF05EA"/>
    <w:rsid w:val="0FF8D3A5"/>
    <w:rsid w:val="102731B2"/>
    <w:rsid w:val="102DA30E"/>
    <w:rsid w:val="10446B5B"/>
    <w:rsid w:val="106FAF56"/>
    <w:rsid w:val="10FB8A59"/>
    <w:rsid w:val="1106F7CE"/>
    <w:rsid w:val="1168A27B"/>
    <w:rsid w:val="11870FBE"/>
    <w:rsid w:val="119B5F5C"/>
    <w:rsid w:val="11ADCC63"/>
    <w:rsid w:val="122174D2"/>
    <w:rsid w:val="1299A1D0"/>
    <w:rsid w:val="129D09AF"/>
    <w:rsid w:val="13197E58"/>
    <w:rsid w:val="132538AC"/>
    <w:rsid w:val="13C08702"/>
    <w:rsid w:val="13F116EB"/>
    <w:rsid w:val="14B449F5"/>
    <w:rsid w:val="14B8B897"/>
    <w:rsid w:val="14D64B19"/>
    <w:rsid w:val="14F811F4"/>
    <w:rsid w:val="150CB50F"/>
    <w:rsid w:val="154ADCAF"/>
    <w:rsid w:val="15B65185"/>
    <w:rsid w:val="164A0C5E"/>
    <w:rsid w:val="1650DB93"/>
    <w:rsid w:val="166E5D23"/>
    <w:rsid w:val="168927B0"/>
    <w:rsid w:val="16AA1907"/>
    <w:rsid w:val="16EC7B2E"/>
    <w:rsid w:val="16F827C4"/>
    <w:rsid w:val="170164F4"/>
    <w:rsid w:val="174F51DE"/>
    <w:rsid w:val="174FF6A8"/>
    <w:rsid w:val="175BD81C"/>
    <w:rsid w:val="1763DB71"/>
    <w:rsid w:val="176D12F3"/>
    <w:rsid w:val="1803E58A"/>
    <w:rsid w:val="1853D1A4"/>
    <w:rsid w:val="1860A0B4"/>
    <w:rsid w:val="18EC633F"/>
    <w:rsid w:val="18EEC569"/>
    <w:rsid w:val="19787AE0"/>
    <w:rsid w:val="19A67141"/>
    <w:rsid w:val="19A82D62"/>
    <w:rsid w:val="19BC0C1F"/>
    <w:rsid w:val="19FAB39F"/>
    <w:rsid w:val="1A385EDC"/>
    <w:rsid w:val="1A8CB8E2"/>
    <w:rsid w:val="1ADDFC33"/>
    <w:rsid w:val="1B1B9DF3"/>
    <w:rsid w:val="1B3EE6DC"/>
    <w:rsid w:val="1B5AE86F"/>
    <w:rsid w:val="1B9B3F24"/>
    <w:rsid w:val="1BCB98E7"/>
    <w:rsid w:val="1BD02931"/>
    <w:rsid w:val="1BE6F851"/>
    <w:rsid w:val="1BF9733D"/>
    <w:rsid w:val="1C104D71"/>
    <w:rsid w:val="1C4EBE8E"/>
    <w:rsid w:val="1C716BB2"/>
    <w:rsid w:val="1C989B96"/>
    <w:rsid w:val="1CA643B6"/>
    <w:rsid w:val="1CAB117F"/>
    <w:rsid w:val="1CE5FF89"/>
    <w:rsid w:val="1CF63AF9"/>
    <w:rsid w:val="1CFB3653"/>
    <w:rsid w:val="1D3BA419"/>
    <w:rsid w:val="1D6BF992"/>
    <w:rsid w:val="1D6CC37C"/>
    <w:rsid w:val="1D7DBE8F"/>
    <w:rsid w:val="1DA4F858"/>
    <w:rsid w:val="1DB2C962"/>
    <w:rsid w:val="1DE90FF0"/>
    <w:rsid w:val="1E1698A8"/>
    <w:rsid w:val="1E3F3FB1"/>
    <w:rsid w:val="1EAAF42A"/>
    <w:rsid w:val="1EB4EEA6"/>
    <w:rsid w:val="1EBD3707"/>
    <w:rsid w:val="1EC1E5D7"/>
    <w:rsid w:val="1ECE24C2"/>
    <w:rsid w:val="1ECF4580"/>
    <w:rsid w:val="1F1BC8FA"/>
    <w:rsid w:val="1F3AC7F6"/>
    <w:rsid w:val="1FE2B241"/>
    <w:rsid w:val="1FEC08FF"/>
    <w:rsid w:val="201257FF"/>
    <w:rsid w:val="20241074"/>
    <w:rsid w:val="20CA2634"/>
    <w:rsid w:val="20D391D1"/>
    <w:rsid w:val="20E5050F"/>
    <w:rsid w:val="212B2BBE"/>
    <w:rsid w:val="2138EEDE"/>
    <w:rsid w:val="21C12217"/>
    <w:rsid w:val="221E9A0D"/>
    <w:rsid w:val="223F5BEA"/>
    <w:rsid w:val="22496AE7"/>
    <w:rsid w:val="22651CF1"/>
    <w:rsid w:val="22688A1E"/>
    <w:rsid w:val="229763FB"/>
    <w:rsid w:val="2355410D"/>
    <w:rsid w:val="24401712"/>
    <w:rsid w:val="2452BED3"/>
    <w:rsid w:val="249BB437"/>
    <w:rsid w:val="24AF0FBB"/>
    <w:rsid w:val="24C04596"/>
    <w:rsid w:val="24F1676A"/>
    <w:rsid w:val="24F9EB63"/>
    <w:rsid w:val="24FFA084"/>
    <w:rsid w:val="25CE617D"/>
    <w:rsid w:val="262D6235"/>
    <w:rsid w:val="26B78171"/>
    <w:rsid w:val="26DBAEC1"/>
    <w:rsid w:val="273BEE0D"/>
    <w:rsid w:val="27C83AD2"/>
    <w:rsid w:val="2802FB0C"/>
    <w:rsid w:val="28E7E14C"/>
    <w:rsid w:val="29CE0E49"/>
    <w:rsid w:val="2A18C4EF"/>
    <w:rsid w:val="2A53C3A7"/>
    <w:rsid w:val="2A7864CF"/>
    <w:rsid w:val="2AD48992"/>
    <w:rsid w:val="2B2086E6"/>
    <w:rsid w:val="2B2564E8"/>
    <w:rsid w:val="2C11D0B4"/>
    <w:rsid w:val="2C2C44AC"/>
    <w:rsid w:val="2CC08EFC"/>
    <w:rsid w:val="2CD088BA"/>
    <w:rsid w:val="2D8AD4CC"/>
    <w:rsid w:val="2DE13D6A"/>
    <w:rsid w:val="2E5B31BC"/>
    <w:rsid w:val="2EC83428"/>
    <w:rsid w:val="2EEAF454"/>
    <w:rsid w:val="2EF0167E"/>
    <w:rsid w:val="2F335114"/>
    <w:rsid w:val="2F475BB6"/>
    <w:rsid w:val="2F5F0A0F"/>
    <w:rsid w:val="2F7D0DCB"/>
    <w:rsid w:val="2FF8D60B"/>
    <w:rsid w:val="30626FE3"/>
    <w:rsid w:val="30709B8C"/>
    <w:rsid w:val="30B77804"/>
    <w:rsid w:val="314A8504"/>
    <w:rsid w:val="31594E73"/>
    <w:rsid w:val="318FC86A"/>
    <w:rsid w:val="31931D15"/>
    <w:rsid w:val="31C68E56"/>
    <w:rsid w:val="31D4C770"/>
    <w:rsid w:val="3207D6D6"/>
    <w:rsid w:val="3288EB53"/>
    <w:rsid w:val="32A20DEE"/>
    <w:rsid w:val="32A2B9A2"/>
    <w:rsid w:val="33602092"/>
    <w:rsid w:val="338F4923"/>
    <w:rsid w:val="33B7BFFD"/>
    <w:rsid w:val="33FBD64B"/>
    <w:rsid w:val="344ED962"/>
    <w:rsid w:val="346ABAD2"/>
    <w:rsid w:val="346D6AFB"/>
    <w:rsid w:val="34C00E39"/>
    <w:rsid w:val="3556ACE2"/>
    <w:rsid w:val="355A49C7"/>
    <w:rsid w:val="359EF43E"/>
    <w:rsid w:val="3616A7EE"/>
    <w:rsid w:val="366FB69D"/>
    <w:rsid w:val="36E21075"/>
    <w:rsid w:val="36EF60BF"/>
    <w:rsid w:val="37561891"/>
    <w:rsid w:val="376B6CCA"/>
    <w:rsid w:val="376E01C5"/>
    <w:rsid w:val="37702ACF"/>
    <w:rsid w:val="3796C88C"/>
    <w:rsid w:val="37ECC860"/>
    <w:rsid w:val="37F29BCB"/>
    <w:rsid w:val="38BC3DB6"/>
    <w:rsid w:val="38CA644C"/>
    <w:rsid w:val="38E38CA9"/>
    <w:rsid w:val="39070DA9"/>
    <w:rsid w:val="391BA3D9"/>
    <w:rsid w:val="3969F05B"/>
    <w:rsid w:val="399F6A99"/>
    <w:rsid w:val="39A67A8B"/>
    <w:rsid w:val="39B56C24"/>
    <w:rsid w:val="39F4D3AD"/>
    <w:rsid w:val="3A11BED7"/>
    <w:rsid w:val="3A145A57"/>
    <w:rsid w:val="3A19B137"/>
    <w:rsid w:val="3A270181"/>
    <w:rsid w:val="3A4D1F14"/>
    <w:rsid w:val="3A67F0DC"/>
    <w:rsid w:val="3A688DEA"/>
    <w:rsid w:val="3A77537D"/>
    <w:rsid w:val="3A9D5B90"/>
    <w:rsid w:val="3C22E1EC"/>
    <w:rsid w:val="3C3E6038"/>
    <w:rsid w:val="3CA24BF4"/>
    <w:rsid w:val="3CC1403A"/>
    <w:rsid w:val="3CCA8FF4"/>
    <w:rsid w:val="3CF01C54"/>
    <w:rsid w:val="3DA37FDA"/>
    <w:rsid w:val="3DB1F3A9"/>
    <w:rsid w:val="3E01F6E0"/>
    <w:rsid w:val="3E174907"/>
    <w:rsid w:val="3E1EA91E"/>
    <w:rsid w:val="3E57B473"/>
    <w:rsid w:val="3E6E4B72"/>
    <w:rsid w:val="3E7CABDD"/>
    <w:rsid w:val="3E7DADB5"/>
    <w:rsid w:val="3EC0C2B2"/>
    <w:rsid w:val="3EC8227B"/>
    <w:rsid w:val="3ED09E7F"/>
    <w:rsid w:val="3EEB2427"/>
    <w:rsid w:val="3F6AFD75"/>
    <w:rsid w:val="3F7650B0"/>
    <w:rsid w:val="3F93E100"/>
    <w:rsid w:val="3FB26EA6"/>
    <w:rsid w:val="3FB28192"/>
    <w:rsid w:val="40741425"/>
    <w:rsid w:val="4075B9B1"/>
    <w:rsid w:val="4114340D"/>
    <w:rsid w:val="4116982A"/>
    <w:rsid w:val="41A426C7"/>
    <w:rsid w:val="41B28476"/>
    <w:rsid w:val="41DF7389"/>
    <w:rsid w:val="4268B72F"/>
    <w:rsid w:val="42E70889"/>
    <w:rsid w:val="43796929"/>
    <w:rsid w:val="43AD5A73"/>
    <w:rsid w:val="43BCB9E6"/>
    <w:rsid w:val="44006AA1"/>
    <w:rsid w:val="441AD63C"/>
    <w:rsid w:val="447DE7D5"/>
    <w:rsid w:val="44904CCC"/>
    <w:rsid w:val="45468BB1"/>
    <w:rsid w:val="454C74D6"/>
    <w:rsid w:val="45A3DD31"/>
    <w:rsid w:val="45BD058E"/>
    <w:rsid w:val="45FBFBAF"/>
    <w:rsid w:val="45FCED91"/>
    <w:rsid w:val="462B2117"/>
    <w:rsid w:val="464C35F6"/>
    <w:rsid w:val="46FF8685"/>
    <w:rsid w:val="47D794A4"/>
    <w:rsid w:val="484609ED"/>
    <w:rsid w:val="486356B4"/>
    <w:rsid w:val="491C78E9"/>
    <w:rsid w:val="492F945A"/>
    <w:rsid w:val="49C12421"/>
    <w:rsid w:val="49F82E5C"/>
    <w:rsid w:val="4A06D32F"/>
    <w:rsid w:val="4A3F71C5"/>
    <w:rsid w:val="4A4CABDE"/>
    <w:rsid w:val="4A774E54"/>
    <w:rsid w:val="4A917197"/>
    <w:rsid w:val="4AEDA37B"/>
    <w:rsid w:val="4B8CE31A"/>
    <w:rsid w:val="4B99D767"/>
    <w:rsid w:val="4B9AB705"/>
    <w:rsid w:val="4B9B0F82"/>
    <w:rsid w:val="4BD7C6BC"/>
    <w:rsid w:val="4C12B081"/>
    <w:rsid w:val="4C55FA45"/>
    <w:rsid w:val="4C814A6E"/>
    <w:rsid w:val="4C87C1B0"/>
    <w:rsid w:val="4D0BEBCB"/>
    <w:rsid w:val="4D251428"/>
    <w:rsid w:val="4D98CC08"/>
    <w:rsid w:val="4DAADDBE"/>
    <w:rsid w:val="4E3E2FB7"/>
    <w:rsid w:val="4E4C2E8F"/>
    <w:rsid w:val="4E733465"/>
    <w:rsid w:val="4E931143"/>
    <w:rsid w:val="4F3FF2F4"/>
    <w:rsid w:val="4F40AAEF"/>
    <w:rsid w:val="4F5BCC38"/>
    <w:rsid w:val="4F7D3F74"/>
    <w:rsid w:val="4FAFDEC3"/>
    <w:rsid w:val="502CBD6D"/>
    <w:rsid w:val="5039B4A1"/>
    <w:rsid w:val="50551DA5"/>
    <w:rsid w:val="50797074"/>
    <w:rsid w:val="511ABE55"/>
    <w:rsid w:val="517C6511"/>
    <w:rsid w:val="51D9665C"/>
    <w:rsid w:val="51F62891"/>
    <w:rsid w:val="521F8034"/>
    <w:rsid w:val="52679A33"/>
    <w:rsid w:val="5276F133"/>
    <w:rsid w:val="52CB807A"/>
    <w:rsid w:val="534E04AC"/>
    <w:rsid w:val="53BF6D4F"/>
    <w:rsid w:val="53E2D8A1"/>
    <w:rsid w:val="5421401E"/>
    <w:rsid w:val="54DD2759"/>
    <w:rsid w:val="5595D09E"/>
    <w:rsid w:val="55D46C7D"/>
    <w:rsid w:val="562BD37F"/>
    <w:rsid w:val="56484AB4"/>
    <w:rsid w:val="56615FE5"/>
    <w:rsid w:val="566CEDB2"/>
    <w:rsid w:val="569284FD"/>
    <w:rsid w:val="56C2FAD4"/>
    <w:rsid w:val="56CF2649"/>
    <w:rsid w:val="56E6E73F"/>
    <w:rsid w:val="56FB1EFF"/>
    <w:rsid w:val="57434B1C"/>
    <w:rsid w:val="57453A30"/>
    <w:rsid w:val="5767B150"/>
    <w:rsid w:val="57CE7DD6"/>
    <w:rsid w:val="57D88CD3"/>
    <w:rsid w:val="57EA76DD"/>
    <w:rsid w:val="58108138"/>
    <w:rsid w:val="583485CC"/>
    <w:rsid w:val="58FCF613"/>
    <w:rsid w:val="59370A06"/>
    <w:rsid w:val="59A48AAC"/>
    <w:rsid w:val="59F8C4C9"/>
    <w:rsid w:val="5A174A5C"/>
    <w:rsid w:val="5A6A9461"/>
    <w:rsid w:val="5A71BC76"/>
    <w:rsid w:val="5A9B53F1"/>
    <w:rsid w:val="5AA76A9F"/>
    <w:rsid w:val="5AD927A3"/>
    <w:rsid w:val="5B151189"/>
    <w:rsid w:val="5B23A9EB"/>
    <w:rsid w:val="5B9940F9"/>
    <w:rsid w:val="5BCA0733"/>
    <w:rsid w:val="5C243086"/>
    <w:rsid w:val="5C313005"/>
    <w:rsid w:val="5C754CBC"/>
    <w:rsid w:val="5C97EEBA"/>
    <w:rsid w:val="5D38778B"/>
    <w:rsid w:val="5D3DEF51"/>
    <w:rsid w:val="5D8B1128"/>
    <w:rsid w:val="5DA1AB06"/>
    <w:rsid w:val="5DB397FF"/>
    <w:rsid w:val="5DCA1B97"/>
    <w:rsid w:val="5E3F4AD8"/>
    <w:rsid w:val="5E57A121"/>
    <w:rsid w:val="5E77179C"/>
    <w:rsid w:val="5ED50DB4"/>
    <w:rsid w:val="5F213179"/>
    <w:rsid w:val="5F256503"/>
    <w:rsid w:val="5F2A8536"/>
    <w:rsid w:val="5F9AD3C9"/>
    <w:rsid w:val="5FBC5DDF"/>
    <w:rsid w:val="5FCC9730"/>
    <w:rsid w:val="5FDD046B"/>
    <w:rsid w:val="5FF20651"/>
    <w:rsid w:val="5FF424EE"/>
    <w:rsid w:val="60EE5018"/>
    <w:rsid w:val="61857FE9"/>
    <w:rsid w:val="61F39652"/>
    <w:rsid w:val="62263BA7"/>
    <w:rsid w:val="624D6466"/>
    <w:rsid w:val="62577BB9"/>
    <w:rsid w:val="6267E29F"/>
    <w:rsid w:val="629B9387"/>
    <w:rsid w:val="62A07189"/>
    <w:rsid w:val="62D0A539"/>
    <w:rsid w:val="62D2748B"/>
    <w:rsid w:val="62FAB6E9"/>
    <w:rsid w:val="630F8928"/>
    <w:rsid w:val="6340E316"/>
    <w:rsid w:val="6344208C"/>
    <w:rsid w:val="635304CB"/>
    <w:rsid w:val="63A09151"/>
    <w:rsid w:val="63A485B5"/>
    <w:rsid w:val="6400E9F1"/>
    <w:rsid w:val="641A7EBD"/>
    <w:rsid w:val="641E9B72"/>
    <w:rsid w:val="643F516E"/>
    <w:rsid w:val="64B02486"/>
    <w:rsid w:val="64B386D5"/>
    <w:rsid w:val="650899A4"/>
    <w:rsid w:val="655C4A0B"/>
    <w:rsid w:val="65ADD9A1"/>
    <w:rsid w:val="65B8A026"/>
    <w:rsid w:val="65E1B499"/>
    <w:rsid w:val="65F1B6DA"/>
    <w:rsid w:val="6636E4A1"/>
    <w:rsid w:val="666B338E"/>
    <w:rsid w:val="667883D8"/>
    <w:rsid w:val="669C54E0"/>
    <w:rsid w:val="66AF0D87"/>
    <w:rsid w:val="66E6E798"/>
    <w:rsid w:val="67388AB3"/>
    <w:rsid w:val="675F0078"/>
    <w:rsid w:val="6767B9D7"/>
    <w:rsid w:val="6773E2AC"/>
    <w:rsid w:val="67B2CCA9"/>
    <w:rsid w:val="67D08550"/>
    <w:rsid w:val="67FC9971"/>
    <w:rsid w:val="68239E2B"/>
    <w:rsid w:val="6849ABA8"/>
    <w:rsid w:val="68A229BB"/>
    <w:rsid w:val="68F8A8D8"/>
    <w:rsid w:val="6910F0EF"/>
    <w:rsid w:val="6956EFF9"/>
    <w:rsid w:val="69570A0A"/>
    <w:rsid w:val="6996FC3D"/>
    <w:rsid w:val="69CD1776"/>
    <w:rsid w:val="6A253BAD"/>
    <w:rsid w:val="6A2A3B50"/>
    <w:rsid w:val="6AB3574F"/>
    <w:rsid w:val="6BC10C0E"/>
    <w:rsid w:val="6C4275CD"/>
    <w:rsid w:val="6C4753CF"/>
    <w:rsid w:val="6C4AB464"/>
    <w:rsid w:val="6CB760FC"/>
    <w:rsid w:val="6CC609D8"/>
    <w:rsid w:val="6D0BEC51"/>
    <w:rsid w:val="6D407071"/>
    <w:rsid w:val="6D86B018"/>
    <w:rsid w:val="6DC5B77D"/>
    <w:rsid w:val="6E33367F"/>
    <w:rsid w:val="6E3AE63C"/>
    <w:rsid w:val="6E41DEA5"/>
    <w:rsid w:val="6E41F686"/>
    <w:rsid w:val="6E83193F"/>
    <w:rsid w:val="6EC2C8E9"/>
    <w:rsid w:val="6EE5C6F0"/>
    <w:rsid w:val="6F0690E8"/>
    <w:rsid w:val="6F222197"/>
    <w:rsid w:val="6F5F3F3C"/>
    <w:rsid w:val="6F9A08AC"/>
    <w:rsid w:val="6F9BEED1"/>
    <w:rsid w:val="6FC4D0CC"/>
    <w:rsid w:val="702A1FBB"/>
    <w:rsid w:val="709C63AE"/>
    <w:rsid w:val="7161AC2C"/>
    <w:rsid w:val="718FB76B"/>
    <w:rsid w:val="71C25E3A"/>
    <w:rsid w:val="71F6BA36"/>
    <w:rsid w:val="720B1773"/>
    <w:rsid w:val="72480976"/>
    <w:rsid w:val="729EA291"/>
    <w:rsid w:val="72DCECC5"/>
    <w:rsid w:val="7351D1F2"/>
    <w:rsid w:val="735F33B0"/>
    <w:rsid w:val="73CC1DF3"/>
    <w:rsid w:val="74078510"/>
    <w:rsid w:val="74289E43"/>
    <w:rsid w:val="744931E2"/>
    <w:rsid w:val="74820F79"/>
    <w:rsid w:val="750485D9"/>
    <w:rsid w:val="7513D7ED"/>
    <w:rsid w:val="7538AD82"/>
    <w:rsid w:val="757BDC88"/>
    <w:rsid w:val="75A34E2B"/>
    <w:rsid w:val="75AB612B"/>
    <w:rsid w:val="75C483B2"/>
    <w:rsid w:val="75C878DA"/>
    <w:rsid w:val="764D086B"/>
    <w:rsid w:val="76563842"/>
    <w:rsid w:val="768F2ADE"/>
    <w:rsid w:val="76A8061F"/>
    <w:rsid w:val="76DEE5BD"/>
    <w:rsid w:val="7703BEB5"/>
    <w:rsid w:val="77B601D6"/>
    <w:rsid w:val="7821E953"/>
    <w:rsid w:val="785D8D63"/>
    <w:rsid w:val="78ACE67F"/>
    <w:rsid w:val="790A638A"/>
    <w:rsid w:val="796CAE5A"/>
    <w:rsid w:val="79D0B0B6"/>
    <w:rsid w:val="79D2105D"/>
    <w:rsid w:val="79F22926"/>
    <w:rsid w:val="7A00716D"/>
    <w:rsid w:val="7A0D3888"/>
    <w:rsid w:val="7A2BFB70"/>
    <w:rsid w:val="7A3B5F77"/>
    <w:rsid w:val="7A76C694"/>
    <w:rsid w:val="7AB74311"/>
    <w:rsid w:val="7AFA25EE"/>
    <w:rsid w:val="7B0C978C"/>
    <w:rsid w:val="7B2CD6BA"/>
    <w:rsid w:val="7B6F7525"/>
    <w:rsid w:val="7B8132FB"/>
    <w:rsid w:val="7BB5E65D"/>
    <w:rsid w:val="7C2841E7"/>
    <w:rsid w:val="7C3C14D1"/>
    <w:rsid w:val="7C59ED77"/>
    <w:rsid w:val="7C82BAEC"/>
    <w:rsid w:val="7C83C47A"/>
    <w:rsid w:val="7CCC57AA"/>
    <w:rsid w:val="7D6A1531"/>
    <w:rsid w:val="7D730039"/>
    <w:rsid w:val="7D7AEDBF"/>
    <w:rsid w:val="7DA10554"/>
    <w:rsid w:val="7DACB52A"/>
    <w:rsid w:val="7DFB8C8F"/>
    <w:rsid w:val="7E11A694"/>
    <w:rsid w:val="7E26F720"/>
    <w:rsid w:val="7E2D7AAE"/>
    <w:rsid w:val="7E30DF45"/>
    <w:rsid w:val="7E3DB720"/>
    <w:rsid w:val="7EC01A2C"/>
    <w:rsid w:val="7F48858B"/>
    <w:rsid w:val="7FBB7D5B"/>
    <w:rsid w:val="7FFBD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8AB6F"/>
  <w15:docId w15:val="{6BA88B7C-31E4-4BE1-856E-18E616D6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81CED"/>
    <w:pPr>
      <w:spacing w:line="240" w:lineRule="auto"/>
    </w:pPr>
    <w:rPr>
      <w:sz w:val="20"/>
      <w:szCs w:val="20"/>
    </w:rPr>
  </w:style>
  <w:style w:type="character" w:customStyle="1" w:styleId="CommentTextChar">
    <w:name w:val="Comment Text Char"/>
    <w:basedOn w:val="DefaultParagraphFont"/>
    <w:link w:val="CommentText"/>
    <w:uiPriority w:val="99"/>
    <w:rsid w:val="00081CED"/>
    <w:rPr>
      <w:sz w:val="20"/>
      <w:szCs w:val="20"/>
    </w:rPr>
  </w:style>
  <w:style w:type="character" w:styleId="Hyperlink">
    <w:name w:val="Hyperlink"/>
    <w:basedOn w:val="DefaultParagraphFont"/>
    <w:uiPriority w:val="99"/>
    <w:unhideWhenUsed/>
    <w:rsid w:val="00081CED"/>
    <w:rPr>
      <w:color w:val="0000FF" w:themeColor="hyperlink"/>
      <w:u w:val="single"/>
    </w:rPr>
  </w:style>
  <w:style w:type="paragraph" w:styleId="ListParagraph">
    <w:name w:val="List Paragraph"/>
    <w:basedOn w:val="Normal"/>
    <w:uiPriority w:val="34"/>
    <w:qFormat/>
    <w:rsid w:val="00081CED"/>
    <w:pPr>
      <w:ind w:left="720"/>
      <w:contextualSpacing/>
    </w:pPr>
  </w:style>
  <w:style w:type="table" w:styleId="TableGrid">
    <w:name w:val="Table Grid"/>
    <w:basedOn w:val="TableNormal"/>
    <w:uiPriority w:val="59"/>
    <w:rsid w:val="00081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3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0DA"/>
  </w:style>
  <w:style w:type="paragraph" w:styleId="Footer">
    <w:name w:val="footer"/>
    <w:basedOn w:val="Normal"/>
    <w:link w:val="FooterChar"/>
    <w:uiPriority w:val="99"/>
    <w:unhideWhenUsed/>
    <w:rsid w:val="0053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0DA"/>
  </w:style>
  <w:style w:type="paragraph" w:styleId="BalloonText">
    <w:name w:val="Balloon Text"/>
    <w:basedOn w:val="Normal"/>
    <w:link w:val="BalloonTextChar"/>
    <w:uiPriority w:val="99"/>
    <w:semiHidden/>
    <w:unhideWhenUsed/>
    <w:rsid w:val="00124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880"/>
    <w:rPr>
      <w:rFonts w:ascii="Tahoma" w:hAnsi="Tahoma" w:cs="Tahoma"/>
      <w:sz w:val="16"/>
      <w:szCs w:val="16"/>
    </w:rPr>
  </w:style>
  <w:style w:type="character" w:styleId="CommentReference">
    <w:name w:val="annotation reference"/>
    <w:basedOn w:val="DefaultParagraphFont"/>
    <w:uiPriority w:val="99"/>
    <w:semiHidden/>
    <w:unhideWhenUsed/>
    <w:rsid w:val="0058443B"/>
    <w:rPr>
      <w:sz w:val="16"/>
      <w:szCs w:val="16"/>
    </w:rPr>
  </w:style>
  <w:style w:type="paragraph" w:styleId="CommentSubject">
    <w:name w:val="annotation subject"/>
    <w:basedOn w:val="CommentText"/>
    <w:next w:val="CommentText"/>
    <w:link w:val="CommentSubjectChar"/>
    <w:uiPriority w:val="99"/>
    <w:semiHidden/>
    <w:unhideWhenUsed/>
    <w:rsid w:val="0058443B"/>
    <w:rPr>
      <w:b/>
      <w:bCs/>
    </w:rPr>
  </w:style>
  <w:style w:type="character" w:customStyle="1" w:styleId="CommentSubjectChar">
    <w:name w:val="Comment Subject Char"/>
    <w:basedOn w:val="CommentTextChar"/>
    <w:link w:val="CommentSubject"/>
    <w:uiPriority w:val="99"/>
    <w:semiHidden/>
    <w:rsid w:val="0058443B"/>
    <w:rPr>
      <w:b/>
      <w:bCs/>
      <w:sz w:val="20"/>
      <w:szCs w:val="20"/>
    </w:rPr>
  </w:style>
  <w:style w:type="character" w:styleId="FollowedHyperlink">
    <w:name w:val="FollowedHyperlink"/>
    <w:basedOn w:val="DefaultParagraphFont"/>
    <w:uiPriority w:val="99"/>
    <w:semiHidden/>
    <w:unhideWhenUsed/>
    <w:rsid w:val="00DE0635"/>
    <w:rPr>
      <w:color w:val="800080" w:themeColor="followedHyperlink"/>
      <w:u w:val="single"/>
    </w:rPr>
  </w:style>
  <w:style w:type="paragraph" w:styleId="Caption">
    <w:name w:val="caption"/>
    <w:basedOn w:val="Normal"/>
    <w:next w:val="Normal"/>
    <w:qFormat/>
    <w:rsid w:val="00AC3473"/>
    <w:pPr>
      <w:spacing w:after="0" w:line="240" w:lineRule="auto"/>
      <w:jc w:val="center"/>
    </w:pPr>
    <w:rPr>
      <w:rFonts w:ascii="Times New Roman" w:eastAsia="Times New Roman" w:hAnsi="Times New Roman" w:cs="Times New Roman"/>
      <w:b/>
      <w:bCs/>
      <w:i/>
      <w:iCs/>
      <w:sz w:val="28"/>
      <w:szCs w:val="28"/>
    </w:rPr>
  </w:style>
  <w:style w:type="paragraph" w:styleId="Revision">
    <w:name w:val="Revision"/>
    <w:hidden/>
    <w:uiPriority w:val="99"/>
    <w:semiHidden/>
    <w:rsid w:val="00DF021C"/>
    <w:pPr>
      <w:spacing w:after="0" w:line="240" w:lineRule="auto"/>
    </w:pPr>
  </w:style>
  <w:style w:type="paragraph" w:styleId="FootnoteText">
    <w:name w:val="footnote text"/>
    <w:basedOn w:val="Normal"/>
    <w:link w:val="FootnoteTextChar"/>
    <w:uiPriority w:val="99"/>
    <w:semiHidden/>
    <w:unhideWhenUsed/>
    <w:rsid w:val="00FB77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7E8"/>
    <w:rPr>
      <w:sz w:val="20"/>
      <w:szCs w:val="20"/>
    </w:rPr>
  </w:style>
  <w:style w:type="character" w:styleId="FootnoteReference">
    <w:name w:val="footnote reference"/>
    <w:basedOn w:val="DefaultParagraphFont"/>
    <w:uiPriority w:val="99"/>
    <w:semiHidden/>
    <w:unhideWhenUsed/>
    <w:rsid w:val="00FB77E8"/>
    <w:rPr>
      <w:vertAlign w:val="superscript"/>
    </w:rPr>
  </w:style>
  <w:style w:type="character" w:customStyle="1" w:styleId="eop">
    <w:name w:val="eop"/>
    <w:basedOn w:val="DefaultParagraphFont"/>
    <w:rsid w:val="168927B0"/>
  </w:style>
  <w:style w:type="paragraph" w:customStyle="1" w:styleId="xmsonormal">
    <w:name w:val="x_msonormal"/>
    <w:basedOn w:val="Normal"/>
    <w:uiPriority w:val="99"/>
    <w:rsid w:val="007A60E3"/>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7773">
      <w:bodyDiv w:val="1"/>
      <w:marLeft w:val="0"/>
      <w:marRight w:val="0"/>
      <w:marTop w:val="0"/>
      <w:marBottom w:val="0"/>
      <w:divBdr>
        <w:top w:val="none" w:sz="0" w:space="0" w:color="auto"/>
        <w:left w:val="none" w:sz="0" w:space="0" w:color="auto"/>
        <w:bottom w:val="none" w:sz="0" w:space="0" w:color="auto"/>
        <w:right w:val="none" w:sz="0" w:space="0" w:color="auto"/>
      </w:divBdr>
    </w:div>
    <w:div w:id="11792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V.programs@bpu.nj.gov" TargetMode="External"/><Relationship Id="rId18" Type="http://schemas.openxmlformats.org/officeDocument/2006/relationships/hyperlink" Target="https://aceevsmart.programprocessing.com/%20%5baceevsmart.programprocessing.com%5d%20%5bnam04.safelinks.protection.outlook.com%5d" TargetMode="External"/><Relationship Id="rId26" Type="http://schemas.openxmlformats.org/officeDocument/2006/relationships/hyperlink" Target="https://afdc.energy.gov/stations/" TargetMode="External"/><Relationship Id="rId3" Type="http://schemas.openxmlformats.org/officeDocument/2006/relationships/customXml" Target="../customXml/item3.xml"/><Relationship Id="rId21" Type="http://schemas.openxmlformats.org/officeDocument/2006/relationships/hyperlink" Target="http://www.jcp-l.com/evdriven" TargetMode="External"/><Relationship Id="rId7" Type="http://schemas.openxmlformats.org/officeDocument/2006/relationships/settings" Target="settings.xml"/><Relationship Id="rId12" Type="http://schemas.openxmlformats.org/officeDocument/2006/relationships/hyperlink" Target="http://www.nj.gov/bpu/" TargetMode="External"/><Relationship Id="rId17" Type="http://schemas.openxmlformats.org/officeDocument/2006/relationships/hyperlink" Target="https://www.nj.gov/dep/drivegreen/networkproviders.html" TargetMode="External"/><Relationship Id="rId25" Type="http://schemas.openxmlformats.org/officeDocument/2006/relationships/hyperlink" Target="https://www.plugshare.com/" TargetMode="External"/><Relationship Id="rId2" Type="http://schemas.openxmlformats.org/officeDocument/2006/relationships/customXml" Target="../customXml/item2.xml"/><Relationship Id="rId16" Type="http://schemas.openxmlformats.org/officeDocument/2006/relationships/hyperlink" Target="https://www.nj.gov/dep/drivegreen/networkproviders.html" TargetMode="External"/><Relationship Id="rId20" Type="http://schemas.openxmlformats.org/officeDocument/2006/relationships/hyperlink" Target="http://www.pseg.com/ev" TargetMode="External"/><Relationship Id="rId29" Type="http://schemas.openxmlformats.org/officeDocument/2006/relationships/hyperlink" Target="https://afdc.energy.gov/fuels/electricity_location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fdc.energy.gov/station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j.gov/dep/drivegreen/networkproviders.html" TargetMode="External"/><Relationship Id="rId23" Type="http://schemas.openxmlformats.org/officeDocument/2006/relationships/hyperlink" Target="https://visitnj.org/" TargetMode="External"/><Relationship Id="rId28" Type="http://schemas.openxmlformats.org/officeDocument/2006/relationships/hyperlink" Target="https://njdep.maps.arcgis.com/apps/webappviewer/index.html?id=e41aa50dd8cd45faba8641b6be6097b1" TargetMode="Externa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aceevsmart.programprocessing.com/programapplication/?ft=63FD5B9048BD11EC96ED5321AAB5C8A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programs@bpu.nj.gov" TargetMode="External"/><Relationship Id="rId22" Type="http://schemas.openxmlformats.org/officeDocument/2006/relationships/hyperlink" Target="https://www.oru.com/en/our-energy-future/technology-innovation/electric-vehicles/new-jersey" TargetMode="External"/><Relationship Id="rId27" Type="http://schemas.openxmlformats.org/officeDocument/2006/relationships/hyperlink" Target="https://www.plugshare.com/"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EV.programs@bpu.nj.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visitnj.org/" TargetMode="External"/><Relationship Id="rId1" Type="http://schemas.openxmlformats.org/officeDocument/2006/relationships/hyperlink" Target="https://www.nj.gov/bpu/pdf/boardorders/2021/20210914/8C%20ORDER%20EV%20Tourism%20Incentive%20Progr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165426-ff99-4c2f-9a35-8c4319b487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99362552E5F4B9650DD45173698BE" ma:contentTypeVersion="10" ma:contentTypeDescription="Create a new document." ma:contentTypeScope="" ma:versionID="7d8357da4447b70d2706c11298bfd5a4">
  <xsd:schema xmlns:xsd="http://www.w3.org/2001/XMLSchema" xmlns:xs="http://www.w3.org/2001/XMLSchema" xmlns:p="http://schemas.microsoft.com/office/2006/metadata/properties" xmlns:ns3="91165426-ff99-4c2f-9a35-8c4319b48776" xmlns:ns4="54be1a9a-f595-4c62-8c70-8c2a49d028ca" targetNamespace="http://schemas.microsoft.com/office/2006/metadata/properties" ma:root="true" ma:fieldsID="1f3c4a1615eaff08b1e180e2db3e4db0" ns3:_="" ns4:_="">
    <xsd:import namespace="91165426-ff99-4c2f-9a35-8c4319b48776"/>
    <xsd:import namespace="54be1a9a-f595-4c62-8c70-8c2a49d028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65426-ff99-4c2f-9a35-8c4319b48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e1a9a-f595-4c62-8c70-8c2a49d028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1A476-57C9-4C80-BFBD-3A8CE2CB83F1}">
  <ds:schemaRefs>
    <ds:schemaRef ds:uri="http://schemas.microsoft.com/office/2006/metadata/properties"/>
    <ds:schemaRef ds:uri="http://schemas.microsoft.com/office/infopath/2007/PartnerControls"/>
    <ds:schemaRef ds:uri="91165426-ff99-4c2f-9a35-8c4319b48776"/>
  </ds:schemaRefs>
</ds:datastoreItem>
</file>

<file path=customXml/itemProps2.xml><?xml version="1.0" encoding="utf-8"?>
<ds:datastoreItem xmlns:ds="http://schemas.openxmlformats.org/officeDocument/2006/customXml" ds:itemID="{E7E53075-134B-46BC-85E8-1F01E7522643}">
  <ds:schemaRefs>
    <ds:schemaRef ds:uri="http://schemas.microsoft.com/sharepoint/v3/contenttype/forms"/>
  </ds:schemaRefs>
</ds:datastoreItem>
</file>

<file path=customXml/itemProps3.xml><?xml version="1.0" encoding="utf-8"?>
<ds:datastoreItem xmlns:ds="http://schemas.openxmlformats.org/officeDocument/2006/customXml" ds:itemID="{8F265FD7-C582-4229-8625-AEA9F8436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65426-ff99-4c2f-9a35-8c4319b48776"/>
    <ds:schemaRef ds:uri="54be1a9a-f595-4c62-8c70-8c2a49d02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E25C2-F9AC-41FD-80F4-CC156DE6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Pfeiffer, Brittany</dc:creator>
  <cp:keywords/>
  <dc:description/>
  <cp:lastModifiedBy>Lewis, Cathleen [BPU]</cp:lastModifiedBy>
  <cp:revision>4</cp:revision>
  <cp:lastPrinted>2019-11-20T19:27:00Z</cp:lastPrinted>
  <dcterms:created xsi:type="dcterms:W3CDTF">2023-04-24T14:31:00Z</dcterms:created>
  <dcterms:modified xsi:type="dcterms:W3CDTF">2023-04-25T21:04:00Z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0x010100B2499362552E5F4B9650DD45173698BE</vt:lpwstr>
  </property>
</Properties>
</file>